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4B62B" w14:textId="12EE507A" w:rsidR="00F33494" w:rsidRPr="00F33494" w:rsidRDefault="00F33494" w:rsidP="00F33494">
      <w:pPr>
        <w:tabs>
          <w:tab w:val="right" w:pos="9746"/>
        </w:tabs>
        <w:spacing w:line="360" w:lineRule="exact"/>
        <w:rPr>
          <w:rFonts w:ascii="Arial" w:hAnsi="Arial" w:cs="Arial"/>
          <w:b/>
          <w:bCs/>
          <w:sz w:val="28"/>
          <w:szCs w:val="28"/>
        </w:rPr>
      </w:pPr>
      <w:r w:rsidRPr="00F33494">
        <w:rPr>
          <w:rFonts w:ascii="Arial" w:hAnsi="Arial" w:cs="Arial"/>
          <w:b/>
          <w:bCs/>
          <w:sz w:val="28"/>
          <w:szCs w:val="28"/>
        </w:rPr>
        <w:t>3GPP TSG RAN WG1 #109-e</w:t>
      </w:r>
      <w:r w:rsidRPr="00F33494">
        <w:rPr>
          <w:rFonts w:ascii="Arial" w:hAnsi="Arial" w:cs="Arial"/>
          <w:b/>
          <w:bCs/>
          <w:sz w:val="28"/>
          <w:szCs w:val="28"/>
        </w:rPr>
        <w:tab/>
      </w:r>
      <w:r w:rsidR="00BB2C9F" w:rsidRPr="00BB2C9F">
        <w:rPr>
          <w:rFonts w:ascii="Arial" w:hAnsi="Arial" w:cs="Arial"/>
          <w:b/>
          <w:bCs/>
          <w:sz w:val="28"/>
          <w:szCs w:val="28"/>
        </w:rPr>
        <w:t>R1-2205087</w:t>
      </w:r>
    </w:p>
    <w:p w14:paraId="4DCD3A08" w14:textId="56B254FB" w:rsidR="00F33494" w:rsidRPr="00F33494" w:rsidRDefault="00F33494" w:rsidP="00F33494">
      <w:pPr>
        <w:spacing w:line="360" w:lineRule="exact"/>
        <w:rPr>
          <w:rFonts w:ascii="Arial" w:hAnsi="Arial" w:cs="Arial"/>
          <w:b/>
          <w:bCs/>
          <w:sz w:val="28"/>
          <w:szCs w:val="28"/>
        </w:rPr>
      </w:pPr>
      <w:r w:rsidRPr="00F33494">
        <w:rPr>
          <w:rFonts w:ascii="Arial" w:hAnsi="Arial" w:cs="Arial"/>
          <w:b/>
          <w:bCs/>
          <w:sz w:val="28"/>
          <w:szCs w:val="28"/>
        </w:rPr>
        <w:t>e-Meeting, May 9</w:t>
      </w:r>
      <w:r w:rsidRPr="000468F6">
        <w:rPr>
          <w:rFonts w:ascii="Arial" w:hAnsi="Arial" w:cs="Arial"/>
          <w:b/>
          <w:bCs/>
          <w:sz w:val="28"/>
          <w:szCs w:val="28"/>
          <w:vertAlign w:val="superscript"/>
        </w:rPr>
        <w:t>th</w:t>
      </w:r>
      <w:r w:rsidRPr="00F33494">
        <w:rPr>
          <w:rFonts w:ascii="Arial" w:hAnsi="Arial" w:cs="Arial"/>
          <w:b/>
          <w:bCs/>
          <w:sz w:val="28"/>
          <w:szCs w:val="28"/>
        </w:rPr>
        <w:t xml:space="preserve"> – 20</w:t>
      </w:r>
      <w:r w:rsidRPr="000468F6">
        <w:rPr>
          <w:rFonts w:ascii="Arial" w:hAnsi="Arial" w:cs="Arial"/>
          <w:b/>
          <w:bCs/>
          <w:sz w:val="28"/>
          <w:szCs w:val="28"/>
          <w:vertAlign w:val="superscript"/>
        </w:rPr>
        <w:t>th</w:t>
      </w:r>
      <w:r w:rsidRPr="00F33494">
        <w:rPr>
          <w:rFonts w:ascii="Arial" w:hAnsi="Arial" w:cs="Arial"/>
          <w:b/>
          <w:bCs/>
          <w:sz w:val="28"/>
          <w:szCs w:val="28"/>
        </w:rPr>
        <w:t>, 2022</w:t>
      </w:r>
    </w:p>
    <w:p w14:paraId="6F1F4829" w14:textId="77777777" w:rsidR="00F33494" w:rsidRPr="00F33494" w:rsidRDefault="00F33494" w:rsidP="00F33494">
      <w:pPr>
        <w:spacing w:line="360" w:lineRule="exact"/>
        <w:rPr>
          <w:rFonts w:ascii="Arial" w:hAnsi="Arial" w:cs="Arial"/>
          <w:b/>
          <w:sz w:val="28"/>
          <w:szCs w:val="28"/>
        </w:rPr>
      </w:pPr>
    </w:p>
    <w:p w14:paraId="1E2051D2" w14:textId="77777777"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58EFA1C1" w14:textId="43ACE244"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Title:</w:t>
      </w:r>
      <w:bookmarkStart w:id="0" w:name="Title"/>
      <w:bookmarkEnd w:id="0"/>
      <w:r w:rsidRPr="0024300E">
        <w:rPr>
          <w:rFonts w:ascii="Arial" w:hAnsi="Arial"/>
          <w:b/>
          <w:sz w:val="24"/>
        </w:rPr>
        <w:tab/>
      </w:r>
      <w:r w:rsidR="00BB2C9F" w:rsidRPr="00BB2C9F">
        <w:rPr>
          <w:rFonts w:ascii="Arial" w:hAnsi="Arial"/>
          <w:b/>
          <w:sz w:val="24"/>
        </w:rPr>
        <w:t>Other issues on network-controlled repeaters</w:t>
      </w:r>
    </w:p>
    <w:p w14:paraId="7C1D595A" w14:textId="1240BF24"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Ag</w:t>
      </w:r>
      <w:bookmarkStart w:id="1" w:name="DocumentFor"/>
      <w:bookmarkEnd w:id="1"/>
      <w:r w:rsidRPr="0024300E">
        <w:rPr>
          <w:rFonts w:ascii="Arial" w:hAnsi="Arial"/>
          <w:b/>
          <w:sz w:val="24"/>
        </w:rPr>
        <w:t>enda item:</w:t>
      </w:r>
      <w:r w:rsidRPr="0024300E">
        <w:rPr>
          <w:rFonts w:ascii="Arial" w:hAnsi="Arial"/>
          <w:b/>
          <w:sz w:val="24"/>
        </w:rPr>
        <w:tab/>
      </w:r>
      <w:r>
        <w:rPr>
          <w:rFonts w:ascii="Arial" w:hAnsi="Arial"/>
          <w:b/>
          <w:sz w:val="24"/>
        </w:rPr>
        <w:t>9.8.</w:t>
      </w:r>
      <w:r w:rsidR="00F45092">
        <w:rPr>
          <w:rFonts w:ascii="Arial" w:hAnsi="Arial"/>
          <w:b/>
          <w:sz w:val="24"/>
        </w:rPr>
        <w:t>3</w:t>
      </w:r>
    </w:p>
    <w:p w14:paraId="5EDE90A4" w14:textId="5AEB72D9" w:rsidR="00A34E6C" w:rsidRDefault="00F33494" w:rsidP="00F33494">
      <w:pPr>
        <w:tabs>
          <w:tab w:val="left" w:pos="1843"/>
        </w:tabs>
        <w:spacing w:afterLines="25" w:after="78"/>
        <w:ind w:left="1837" w:hangingChars="780" w:hanging="1837"/>
        <w:rPr>
          <w:rFonts w:ascii="Arial" w:hAnsi="Arial"/>
          <w:b/>
          <w:sz w:val="24"/>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t>Discussion and decision</w:t>
      </w:r>
    </w:p>
    <w:p w14:paraId="5105DA32" w14:textId="77777777" w:rsidR="00F33494" w:rsidRPr="000107A1" w:rsidRDefault="00F33494" w:rsidP="003567E2">
      <w:pPr>
        <w:pStyle w:val="3GPPH1"/>
        <w:numPr>
          <w:ilvl w:val="0"/>
          <w:numId w:val="3"/>
        </w:numPr>
        <w:tabs>
          <w:tab w:val="clear" w:pos="425"/>
        </w:tabs>
        <w:jc w:val="both"/>
        <w:rPr>
          <w:szCs w:val="32"/>
        </w:rPr>
      </w:pPr>
      <w:r w:rsidRPr="000107A1">
        <w:rPr>
          <w:szCs w:val="32"/>
        </w:rPr>
        <w:t>Introduction</w:t>
      </w:r>
    </w:p>
    <w:p w14:paraId="0A52D26E" w14:textId="0B4B05B2" w:rsidR="00F45092" w:rsidRDefault="006D2B5C" w:rsidP="003567E2">
      <w:pPr>
        <w:jc w:val="both"/>
        <w:rPr>
          <w:rFonts w:eastAsia="等线"/>
          <w:lang w:eastAsia="zh-CN"/>
        </w:rPr>
      </w:pPr>
      <w:r>
        <w:rPr>
          <w:rFonts w:eastAsia="等线"/>
          <w:lang w:eastAsia="zh-CN"/>
        </w:rPr>
        <w:t>In RAN#94e, the study item on NR network</w:t>
      </w:r>
      <w:r w:rsidR="001D3C4E">
        <w:rPr>
          <w:rFonts w:eastAsia="等线"/>
          <w:lang w:eastAsia="zh-CN"/>
        </w:rPr>
        <w:t xml:space="preserve">-controlled </w:t>
      </w:r>
      <w:r w:rsidR="00702DEA">
        <w:rPr>
          <w:rFonts w:eastAsia="等线"/>
          <w:lang w:eastAsia="zh-CN"/>
        </w:rPr>
        <w:t xml:space="preserve">(NC) </w:t>
      </w:r>
      <w:r w:rsidR="001D3C4E">
        <w:rPr>
          <w:rFonts w:eastAsia="等线"/>
          <w:lang w:eastAsia="zh-CN"/>
        </w:rPr>
        <w:t>repeaters</w:t>
      </w:r>
      <w:r>
        <w:rPr>
          <w:rFonts w:eastAsia="等线"/>
          <w:lang w:eastAsia="zh-CN"/>
        </w:rPr>
        <w:t xml:space="preserve"> </w:t>
      </w:r>
      <w:r w:rsidR="008D0D7D">
        <w:rPr>
          <w:rFonts w:eastAsia="等线"/>
          <w:lang w:eastAsia="zh-CN"/>
        </w:rPr>
        <w:t>was approved</w:t>
      </w:r>
      <w:r w:rsidR="003F22EB">
        <w:rPr>
          <w:rFonts w:eastAsia="等线"/>
          <w:lang w:eastAsia="zh-CN"/>
        </w:rPr>
        <w:t xml:space="preserve"> </w:t>
      </w:r>
      <w:r w:rsidR="003F22EB">
        <w:rPr>
          <w:rFonts w:eastAsia="等线"/>
          <w:lang w:eastAsia="zh-CN"/>
        </w:rPr>
        <w:fldChar w:fldCharType="begin"/>
      </w:r>
      <w:r w:rsidR="003F22EB">
        <w:rPr>
          <w:rFonts w:eastAsia="等线"/>
          <w:lang w:eastAsia="zh-CN"/>
        </w:rPr>
        <w:instrText xml:space="preserve"> REF _Ref101954988 \r \h </w:instrText>
      </w:r>
      <w:r w:rsidR="003F22EB">
        <w:rPr>
          <w:rFonts w:eastAsia="等线"/>
          <w:lang w:eastAsia="zh-CN"/>
        </w:rPr>
      </w:r>
      <w:r w:rsidR="003567E2">
        <w:rPr>
          <w:rFonts w:eastAsia="等线"/>
          <w:lang w:eastAsia="zh-CN"/>
        </w:rPr>
        <w:instrText xml:space="preserve"> \* MERGEFORMAT </w:instrText>
      </w:r>
      <w:r w:rsidR="003F22EB">
        <w:rPr>
          <w:rFonts w:eastAsia="等线"/>
          <w:lang w:eastAsia="zh-CN"/>
        </w:rPr>
        <w:fldChar w:fldCharType="separate"/>
      </w:r>
      <w:r w:rsidR="00F87E76">
        <w:rPr>
          <w:rFonts w:eastAsia="等线"/>
          <w:lang w:eastAsia="zh-CN"/>
        </w:rPr>
        <w:t>[1]</w:t>
      </w:r>
      <w:r w:rsidR="003F22EB">
        <w:rPr>
          <w:rFonts w:eastAsia="等线"/>
          <w:lang w:eastAsia="zh-CN"/>
        </w:rPr>
        <w:fldChar w:fldCharType="end"/>
      </w:r>
      <w:r w:rsidR="008D0D7D">
        <w:rPr>
          <w:rFonts w:eastAsia="等线"/>
          <w:lang w:eastAsia="zh-CN"/>
        </w:rPr>
        <w:t xml:space="preserve">. </w:t>
      </w:r>
      <w:r w:rsidR="00F45092">
        <w:rPr>
          <w:rFonts w:eastAsia="等线"/>
          <w:lang w:eastAsia="zh-CN"/>
        </w:rPr>
        <w:t>To enable the network-controlled functionality of repeaters, the following objectives for study were suggested in the SID.</w:t>
      </w:r>
    </w:p>
    <w:tbl>
      <w:tblPr>
        <w:tblStyle w:val="a7"/>
        <w:tblW w:w="0" w:type="auto"/>
        <w:tblLook w:val="04A0" w:firstRow="1" w:lastRow="0" w:firstColumn="1" w:lastColumn="0" w:noHBand="0" w:noVBand="1"/>
      </w:tblPr>
      <w:tblGrid>
        <w:gridCol w:w="9736"/>
      </w:tblGrid>
      <w:tr w:rsidR="00F45092" w14:paraId="3F2FE3CF" w14:textId="77777777" w:rsidTr="00540ED5">
        <w:tc>
          <w:tcPr>
            <w:tcW w:w="9736" w:type="dxa"/>
          </w:tcPr>
          <w:p w14:paraId="265F7073" w14:textId="77777777" w:rsidR="00F45092" w:rsidRPr="00335BC6" w:rsidRDefault="00F45092" w:rsidP="003567E2">
            <w:pPr>
              <w:spacing w:after="0"/>
              <w:jc w:val="both"/>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3669AA61" w14:textId="77777777" w:rsidR="00F45092" w:rsidRPr="006B6E03" w:rsidRDefault="00F45092" w:rsidP="003567E2">
            <w:pPr>
              <w:numPr>
                <w:ilvl w:val="0"/>
                <w:numId w:val="2"/>
              </w:numPr>
              <w:overflowPunct w:val="0"/>
              <w:autoSpaceDE w:val="0"/>
              <w:autoSpaceDN w:val="0"/>
              <w:adjustRightInd w:val="0"/>
              <w:spacing w:after="0"/>
              <w:jc w:val="both"/>
              <w:textAlignment w:val="baseline"/>
            </w:pPr>
            <w:r w:rsidRPr="006B6E03">
              <w:t>Beamforming information</w:t>
            </w:r>
          </w:p>
          <w:p w14:paraId="0EBA2F15" w14:textId="77777777" w:rsidR="00F45092" w:rsidRPr="006B6E03" w:rsidRDefault="00F45092" w:rsidP="003567E2">
            <w:pPr>
              <w:numPr>
                <w:ilvl w:val="0"/>
                <w:numId w:val="2"/>
              </w:numPr>
              <w:overflowPunct w:val="0"/>
              <w:autoSpaceDE w:val="0"/>
              <w:autoSpaceDN w:val="0"/>
              <w:adjustRightInd w:val="0"/>
              <w:spacing w:after="0"/>
              <w:jc w:val="both"/>
              <w:textAlignment w:val="baseline"/>
            </w:pPr>
            <w:r w:rsidRPr="006B6E03">
              <w:t xml:space="preserve">Timing information to align transmission / reception boundaries of </w:t>
            </w:r>
            <w:r>
              <w:t>network-controlled</w:t>
            </w:r>
            <w:r w:rsidRPr="006B6E03">
              <w:t xml:space="preserve"> repeater</w:t>
            </w:r>
          </w:p>
          <w:p w14:paraId="17AD00B6" w14:textId="77777777" w:rsidR="00F45092" w:rsidRPr="006B6E03" w:rsidRDefault="00F45092" w:rsidP="003567E2">
            <w:pPr>
              <w:numPr>
                <w:ilvl w:val="0"/>
                <w:numId w:val="2"/>
              </w:numPr>
              <w:overflowPunct w:val="0"/>
              <w:autoSpaceDE w:val="0"/>
              <w:autoSpaceDN w:val="0"/>
              <w:adjustRightInd w:val="0"/>
              <w:spacing w:after="0"/>
              <w:jc w:val="both"/>
              <w:textAlignment w:val="baseline"/>
            </w:pPr>
            <w:r w:rsidRPr="006B6E03">
              <w:t>Information on UL-DL TDD configuration</w:t>
            </w:r>
          </w:p>
          <w:p w14:paraId="630115EA" w14:textId="77777777" w:rsidR="00F45092" w:rsidRPr="00702DEA" w:rsidRDefault="00F45092" w:rsidP="003567E2">
            <w:pPr>
              <w:numPr>
                <w:ilvl w:val="0"/>
                <w:numId w:val="2"/>
              </w:numPr>
              <w:overflowPunct w:val="0"/>
              <w:autoSpaceDE w:val="0"/>
              <w:autoSpaceDN w:val="0"/>
              <w:adjustRightInd w:val="0"/>
              <w:spacing w:after="0"/>
              <w:jc w:val="both"/>
              <w:textAlignment w:val="baseline"/>
              <w:rPr>
                <w:color w:val="000000"/>
              </w:rPr>
            </w:pPr>
            <w:r w:rsidRPr="006B6E03">
              <w:t>O</w:t>
            </w:r>
            <w:r w:rsidRPr="00702DEA">
              <w:t>N-OFF information for efficient interference management and improved energy efficiency</w:t>
            </w:r>
          </w:p>
          <w:p w14:paraId="3BB29D02" w14:textId="77777777" w:rsidR="00F45092" w:rsidRPr="00702DEA" w:rsidRDefault="00F45092" w:rsidP="003567E2">
            <w:pPr>
              <w:numPr>
                <w:ilvl w:val="0"/>
                <w:numId w:val="2"/>
              </w:numPr>
              <w:overflowPunct w:val="0"/>
              <w:autoSpaceDE w:val="0"/>
              <w:autoSpaceDN w:val="0"/>
              <w:adjustRightInd w:val="0"/>
              <w:spacing w:after="0"/>
              <w:jc w:val="both"/>
              <w:textAlignment w:val="baseline"/>
              <w:rPr>
                <w:color w:val="000000"/>
              </w:rPr>
            </w:pPr>
            <w:r w:rsidRPr="00702DEA">
              <w:rPr>
                <w:color w:val="000000"/>
              </w:rPr>
              <w:t>Power control information for efficient interference management (as the 2</w:t>
            </w:r>
            <w:r w:rsidRPr="00702DEA">
              <w:rPr>
                <w:color w:val="000000"/>
                <w:vertAlign w:val="superscript"/>
              </w:rPr>
              <w:t>nd</w:t>
            </w:r>
            <w:r w:rsidRPr="00702DEA">
              <w:rPr>
                <w:color w:val="000000"/>
              </w:rPr>
              <w:t xml:space="preserve"> priority)</w:t>
            </w:r>
          </w:p>
          <w:p w14:paraId="4E3E17E3" w14:textId="77777777" w:rsidR="00F45092" w:rsidRPr="00702DEA" w:rsidRDefault="00F45092" w:rsidP="003567E2">
            <w:pPr>
              <w:spacing w:after="0"/>
              <w:jc w:val="both"/>
            </w:pPr>
            <w:r w:rsidRPr="00702DEA">
              <w:t>Study and identify L1/L2 signaling (including its configuration) to carry the side control information [RAN1]</w:t>
            </w:r>
          </w:p>
          <w:p w14:paraId="3F274837" w14:textId="77777777" w:rsidR="00F45092" w:rsidRPr="00702DEA" w:rsidRDefault="00F45092" w:rsidP="003567E2">
            <w:pPr>
              <w:spacing w:after="0"/>
              <w:jc w:val="both"/>
              <w:rPr>
                <w:lang w:val="en-US"/>
              </w:rPr>
            </w:pPr>
          </w:p>
          <w:p w14:paraId="610A3D45" w14:textId="77777777" w:rsidR="00F45092" w:rsidRPr="00702DEA" w:rsidRDefault="00F45092" w:rsidP="003567E2">
            <w:pPr>
              <w:spacing w:after="0"/>
              <w:jc w:val="both"/>
              <w:rPr>
                <w:bCs/>
              </w:rPr>
            </w:pPr>
            <w:r w:rsidRPr="00702DEA">
              <w:t>Study the following aspects of network-controlled repeater management</w:t>
            </w:r>
          </w:p>
          <w:p w14:paraId="60DD715B" w14:textId="77777777" w:rsidR="00F45092" w:rsidRPr="001E0C3E" w:rsidRDefault="00F45092" w:rsidP="003567E2">
            <w:pPr>
              <w:numPr>
                <w:ilvl w:val="0"/>
                <w:numId w:val="2"/>
              </w:numPr>
              <w:overflowPunct w:val="0"/>
              <w:autoSpaceDE w:val="0"/>
              <w:autoSpaceDN w:val="0"/>
              <w:adjustRightInd w:val="0"/>
              <w:spacing w:after="0"/>
              <w:jc w:val="both"/>
              <w:textAlignment w:val="baseline"/>
              <w:rPr>
                <w:highlight w:val="yellow"/>
              </w:rPr>
            </w:pPr>
            <w:r w:rsidRPr="001E0C3E">
              <w:rPr>
                <w:highlight w:val="yellow"/>
              </w:rPr>
              <w:t>Identification and authorization of network-controlled repeaters [RAN2, RAN3]</w:t>
            </w:r>
          </w:p>
          <w:p w14:paraId="2A52A27A" w14:textId="77777777" w:rsidR="00F45092" w:rsidRPr="00382D9D" w:rsidRDefault="00F45092" w:rsidP="003567E2">
            <w:pPr>
              <w:ind w:left="360"/>
              <w:jc w:val="both"/>
              <w:rPr>
                <w:rFonts w:eastAsia="等线"/>
                <w:lang w:eastAsia="zh-CN"/>
              </w:rPr>
            </w:pPr>
            <w:r w:rsidRPr="00702DEA">
              <w:rPr>
                <w:rFonts w:hint="eastAsia"/>
              </w:rPr>
              <w:t>NOTE</w:t>
            </w:r>
            <w:r w:rsidRPr="00702DEA">
              <w:t>2</w:t>
            </w:r>
            <w:r w:rsidRPr="00702DEA">
              <w:rPr>
                <w:rFonts w:hint="eastAsia"/>
              </w:rPr>
              <w:t xml:space="preserve">: </w:t>
            </w:r>
            <w:r w:rsidRPr="00702DEA">
              <w:t>Coor</w:t>
            </w:r>
            <w:r w:rsidRPr="000D06F4">
              <w:t>dination with SA3</w:t>
            </w:r>
            <w:r>
              <w:t xml:space="preserve"> </w:t>
            </w:r>
            <w:r w:rsidRPr="000D06F4">
              <w:t>may be needed</w:t>
            </w:r>
            <w:r>
              <w:t>.</w:t>
            </w:r>
          </w:p>
        </w:tc>
      </w:tr>
    </w:tbl>
    <w:p w14:paraId="64C76060" w14:textId="2BA8704C" w:rsidR="008D0D7D" w:rsidRDefault="008D0D7D" w:rsidP="003567E2">
      <w:pPr>
        <w:jc w:val="both"/>
        <w:rPr>
          <w:rFonts w:eastAsia="等线"/>
          <w:lang w:eastAsia="zh-CN"/>
        </w:rPr>
      </w:pPr>
    </w:p>
    <w:p w14:paraId="5CBF7CBD" w14:textId="470B8F08" w:rsidR="00DF7D91" w:rsidRDefault="00702DEA" w:rsidP="003567E2">
      <w:pPr>
        <w:jc w:val="both"/>
        <w:rPr>
          <w:rFonts w:eastAsia="等线"/>
          <w:lang w:eastAsia="zh-CN"/>
        </w:rPr>
      </w:pPr>
      <w:r>
        <w:rPr>
          <w:rFonts w:eastAsia="等线"/>
          <w:lang w:eastAsia="zh-CN"/>
        </w:rPr>
        <w:t xml:space="preserve">Release 18 is the first release of NC repeaters. </w:t>
      </w:r>
      <w:r w:rsidR="00DF7D91">
        <w:rPr>
          <w:rFonts w:eastAsia="等线"/>
          <w:lang w:eastAsia="zh-CN"/>
        </w:rPr>
        <w:t xml:space="preserve">From the point of view of network, how to manage </w:t>
      </w:r>
      <w:r w:rsidR="00DF7D91" w:rsidRPr="00702DEA">
        <w:t>network-controlled</w:t>
      </w:r>
      <w:r w:rsidR="00CF4248">
        <w:t xml:space="preserve"> (NC) </w:t>
      </w:r>
      <w:r w:rsidR="00DF7D91" w:rsidRPr="00702DEA">
        <w:t>repeater</w:t>
      </w:r>
      <w:r w:rsidR="00DF7D91">
        <w:t xml:space="preserve">s is </w:t>
      </w:r>
      <w:proofErr w:type="gramStart"/>
      <w:r w:rsidR="00DF7D91">
        <w:t>a ve</w:t>
      </w:r>
      <w:r w:rsidR="00EB29D9">
        <w:t>r</w:t>
      </w:r>
      <w:r w:rsidR="00DF7D91">
        <w:t>y important</w:t>
      </w:r>
      <w:proofErr w:type="gramEnd"/>
      <w:r w:rsidR="00DF7D91">
        <w:t xml:space="preserve"> issue</w:t>
      </w:r>
      <w:r w:rsidR="00EB29D9">
        <w:t xml:space="preserve"> which needs to be solved</w:t>
      </w:r>
      <w:r w:rsidR="00DF7D91">
        <w:t xml:space="preserve">. We would like to discuss </w:t>
      </w:r>
      <w:r w:rsidR="00CF4248">
        <w:t xml:space="preserve">a bit about </w:t>
      </w:r>
      <w:r w:rsidR="00DF7D91">
        <w:t xml:space="preserve">the </w:t>
      </w:r>
      <w:r w:rsidR="00CF4248">
        <w:rPr>
          <w:rFonts w:eastAsiaTheme="minorEastAsia"/>
          <w:lang w:eastAsia="zh-CN"/>
        </w:rPr>
        <w:t>i</w:t>
      </w:r>
      <w:r w:rsidR="00CF4248" w:rsidRPr="00C16FF4">
        <w:rPr>
          <w:rFonts w:eastAsiaTheme="minorEastAsia"/>
          <w:lang w:eastAsia="zh-CN"/>
        </w:rPr>
        <w:t>dentification and authorization</w:t>
      </w:r>
      <w:r w:rsidR="00DF7D91">
        <w:t xml:space="preserve"> of NC repeaters </w:t>
      </w:r>
      <w:r w:rsidR="00EB29D9">
        <w:t>here</w:t>
      </w:r>
      <w:r w:rsidR="00DF7D91">
        <w:t xml:space="preserve">, </w:t>
      </w:r>
      <w:r>
        <w:rPr>
          <w:rFonts w:eastAsia="等线"/>
          <w:lang w:eastAsia="zh-CN"/>
        </w:rPr>
        <w:t xml:space="preserve">though </w:t>
      </w:r>
      <w:r w:rsidR="00DF7D91">
        <w:rPr>
          <w:rFonts w:eastAsia="等线"/>
          <w:lang w:eastAsia="zh-CN"/>
        </w:rPr>
        <w:t>the discussion on network-controlled repeaters has not started in RAN2/RAN3.</w:t>
      </w:r>
    </w:p>
    <w:p w14:paraId="589017A6" w14:textId="21DEE15B" w:rsidR="00F33494" w:rsidRDefault="00F33494" w:rsidP="003567E2">
      <w:pPr>
        <w:pStyle w:val="1"/>
        <w:numPr>
          <w:ilvl w:val="0"/>
          <w:numId w:val="3"/>
        </w:numPr>
        <w:spacing w:before="0"/>
        <w:jc w:val="both"/>
      </w:pPr>
      <w:r>
        <w:t>Discussion</w:t>
      </w:r>
    </w:p>
    <w:p w14:paraId="096EB3CF" w14:textId="582639E8" w:rsidR="001E55B0" w:rsidRDefault="001E55B0" w:rsidP="003567E2">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CF4248">
        <w:rPr>
          <w:rFonts w:eastAsiaTheme="minorEastAsia"/>
          <w:lang w:eastAsia="zh-CN"/>
        </w:rPr>
        <w:t xml:space="preserve">our accompanied contribution </w:t>
      </w:r>
      <w:r>
        <w:rPr>
          <w:rFonts w:eastAsiaTheme="minorEastAsia"/>
          <w:lang w:eastAsia="zh-CN"/>
        </w:rPr>
        <w:fldChar w:fldCharType="begin"/>
      </w:r>
      <w:r>
        <w:rPr>
          <w:rFonts w:eastAsiaTheme="minorEastAsia"/>
          <w:lang w:eastAsia="zh-CN"/>
        </w:rPr>
        <w:instrText xml:space="preserve"> REF _Ref101895553 \r \h </w:instrText>
      </w:r>
      <w:r>
        <w:rPr>
          <w:rFonts w:eastAsiaTheme="minorEastAsia"/>
          <w:lang w:eastAsia="zh-CN"/>
        </w:rPr>
      </w:r>
      <w:r w:rsidR="003567E2">
        <w:rPr>
          <w:rFonts w:eastAsiaTheme="minorEastAsia"/>
          <w:lang w:eastAsia="zh-CN"/>
        </w:rPr>
        <w:instrText xml:space="preserve"> \* MERGEFORMAT </w:instrText>
      </w:r>
      <w:r>
        <w:rPr>
          <w:rFonts w:eastAsiaTheme="minorEastAsia"/>
          <w:lang w:eastAsia="zh-CN"/>
        </w:rPr>
        <w:fldChar w:fldCharType="separate"/>
      </w:r>
      <w:r w:rsidR="00F87E76">
        <w:rPr>
          <w:rFonts w:eastAsiaTheme="minorEastAsia"/>
          <w:lang w:eastAsia="zh-CN"/>
        </w:rPr>
        <w:t>[2]</w:t>
      </w:r>
      <w:r>
        <w:rPr>
          <w:rFonts w:eastAsiaTheme="minorEastAsia"/>
          <w:lang w:eastAsia="zh-CN"/>
        </w:rPr>
        <w:fldChar w:fldCharType="end"/>
      </w:r>
      <w:r>
        <w:rPr>
          <w:rFonts w:eastAsiaTheme="minorEastAsia"/>
          <w:lang w:eastAsia="zh-CN"/>
        </w:rPr>
        <w:t>, we conclude</w:t>
      </w:r>
      <w:r w:rsidR="00CF4248">
        <w:rPr>
          <w:rFonts w:eastAsiaTheme="minorEastAsia"/>
          <w:lang w:eastAsia="zh-CN"/>
        </w:rPr>
        <w:t>d</w:t>
      </w:r>
      <w:r>
        <w:rPr>
          <w:rFonts w:eastAsiaTheme="minorEastAsia"/>
          <w:lang w:eastAsia="zh-CN"/>
        </w:rPr>
        <w:t xml:space="preserve"> that the gNB needs to identify NC repeaters to produce and provide specific side control information for them. Hence, RAN identification is necessary of NC repeaters. If NC repeaters can have L1/L2</w:t>
      </w:r>
      <w:r>
        <w:rPr>
          <w:rFonts w:eastAsiaTheme="minorEastAsia" w:hint="eastAsia"/>
          <w:lang w:eastAsia="zh-CN"/>
        </w:rPr>
        <w:t>/</w:t>
      </w:r>
      <w:r>
        <w:rPr>
          <w:rFonts w:eastAsiaTheme="minorEastAsia"/>
          <w:lang w:eastAsia="zh-CN"/>
        </w:rPr>
        <w:t>L3, the exiting RNTI for UEs can be reused as their RAN identification.</w:t>
      </w:r>
    </w:p>
    <w:p w14:paraId="269FFBB8" w14:textId="3DDA484B" w:rsidR="002C4232" w:rsidRPr="00AC6655" w:rsidRDefault="002C4232" w:rsidP="003567E2">
      <w:pPr>
        <w:pStyle w:val="a9"/>
        <w:spacing w:after="0"/>
        <w:jc w:val="both"/>
        <w:rPr>
          <w:rFonts w:ascii="Times New Roman" w:hAnsi="Times New Roman" w:cs="Times New Roman"/>
          <w:i/>
          <w:iCs/>
        </w:rPr>
      </w:pPr>
      <w:bookmarkStart w:id="2" w:name="_Ref100783494"/>
      <w:r w:rsidRPr="00930CFB">
        <w:rPr>
          <w:rFonts w:ascii="Times New Roman" w:hAnsi="Times New Roman" w:cs="Times New Roman"/>
          <w:b/>
          <w:bCs/>
          <w:u w:val="single"/>
        </w:rPr>
        <w:t xml:space="preserve">Observation </w:t>
      </w:r>
      <w:r w:rsidRPr="00930CFB">
        <w:rPr>
          <w:rFonts w:ascii="Times New Roman" w:hAnsi="Times New Roman" w:cs="Times New Roman"/>
          <w:b/>
          <w:bCs/>
          <w:u w:val="single"/>
        </w:rPr>
        <w:fldChar w:fldCharType="begin"/>
      </w:r>
      <w:r w:rsidRPr="00930CFB">
        <w:rPr>
          <w:rFonts w:ascii="Times New Roman" w:hAnsi="Times New Roman" w:cs="Times New Roman"/>
          <w:b/>
          <w:bCs/>
          <w:u w:val="single"/>
        </w:rPr>
        <w:instrText xml:space="preserve"> SEQ Observation \* ARABIC </w:instrText>
      </w:r>
      <w:r w:rsidRPr="00930CFB">
        <w:rPr>
          <w:rFonts w:ascii="Times New Roman" w:hAnsi="Times New Roman" w:cs="Times New Roman"/>
          <w:b/>
          <w:bCs/>
          <w:u w:val="single"/>
        </w:rPr>
        <w:fldChar w:fldCharType="separate"/>
      </w:r>
      <w:r w:rsidR="00F87E76">
        <w:rPr>
          <w:rFonts w:ascii="Times New Roman" w:hAnsi="Times New Roman" w:cs="Times New Roman"/>
          <w:b/>
          <w:bCs/>
          <w:noProof/>
          <w:u w:val="single"/>
        </w:rPr>
        <w:t>1</w:t>
      </w:r>
      <w:r w:rsidRPr="00930CFB">
        <w:rPr>
          <w:rFonts w:ascii="Times New Roman" w:hAnsi="Times New Roman" w:cs="Times New Roman"/>
          <w:b/>
          <w:bCs/>
          <w:u w:val="single"/>
        </w:rPr>
        <w:fldChar w:fldCharType="end"/>
      </w:r>
      <w:bookmarkEnd w:id="2"/>
      <w:r w:rsidRPr="00930CFB">
        <w:rPr>
          <w:rFonts w:ascii="Times New Roman" w:hAnsi="Times New Roman" w:cs="Times New Roman"/>
          <w:b/>
          <w:bCs/>
        </w:rPr>
        <w:t>:</w:t>
      </w:r>
      <w:r w:rsidR="00AC6655">
        <w:rPr>
          <w:rFonts w:ascii="Times New Roman" w:hAnsi="Times New Roman" w:cs="Times New Roman"/>
          <w:b/>
          <w:bCs/>
        </w:rPr>
        <w:t xml:space="preserve"> </w:t>
      </w:r>
      <w:r w:rsidRPr="00AC6655">
        <w:rPr>
          <w:rFonts w:ascii="Times New Roman" w:eastAsia="Yu Mincho" w:hAnsi="Times New Roman"/>
          <w:i/>
          <w:iCs/>
          <w:lang w:eastAsia="ja-JP"/>
        </w:rPr>
        <w:t xml:space="preserve">The gNB needs to identify network-controlled repeaters and indicate the specific side control information to them. </w:t>
      </w:r>
      <w:r w:rsidRPr="00AC6655">
        <w:rPr>
          <w:rFonts w:ascii="Times New Roman" w:eastAsia="Yu Mincho" w:hAnsi="Times New Roman" w:hint="eastAsia"/>
          <w:i/>
          <w:iCs/>
          <w:lang w:eastAsia="ja-JP"/>
        </w:rPr>
        <w:t>A</w:t>
      </w:r>
      <w:r w:rsidR="00AC6655">
        <w:rPr>
          <w:rFonts w:ascii="Times New Roman" w:eastAsia="Yu Mincho" w:hAnsi="Times New Roman"/>
          <w:i/>
          <w:iCs/>
          <w:lang w:eastAsia="ja-JP"/>
        </w:rPr>
        <w:t xml:space="preserve"> RAN</w:t>
      </w:r>
      <w:r w:rsidRPr="00AC6655">
        <w:rPr>
          <w:rFonts w:ascii="Times New Roman" w:eastAsia="Yu Mincho" w:hAnsi="Times New Roman"/>
          <w:i/>
          <w:iCs/>
          <w:lang w:eastAsia="ja-JP"/>
        </w:rPr>
        <w:t xml:space="preserve"> id</w:t>
      </w:r>
      <w:r w:rsidRPr="00AC6655">
        <w:rPr>
          <w:rFonts w:ascii="Times New Roman" w:hAnsi="Times New Roman"/>
          <w:i/>
          <w:iCs/>
        </w:rPr>
        <w:t xml:space="preserve">entification, or an equivalence, of the network-controlled repeaters </w:t>
      </w:r>
      <w:r w:rsidR="00AC6655">
        <w:rPr>
          <w:rFonts w:ascii="Times New Roman" w:hAnsi="Times New Roman"/>
          <w:i/>
          <w:iCs/>
        </w:rPr>
        <w:t>is necessary</w:t>
      </w:r>
      <w:r w:rsidRPr="00AC6655">
        <w:rPr>
          <w:rFonts w:ascii="Times New Roman" w:hAnsi="Times New Roman"/>
          <w:i/>
          <w:iCs/>
        </w:rPr>
        <w:t>.</w:t>
      </w:r>
    </w:p>
    <w:p w14:paraId="39E4C159" w14:textId="33419492" w:rsidR="002C4232" w:rsidRDefault="003F10B8" w:rsidP="003567E2">
      <w:pPr>
        <w:pStyle w:val="a8"/>
        <w:numPr>
          <w:ilvl w:val="0"/>
          <w:numId w:val="5"/>
        </w:numPr>
        <w:spacing w:after="0"/>
        <w:ind w:firstLineChars="0"/>
        <w:jc w:val="both"/>
        <w:rPr>
          <w:rFonts w:ascii="Times New Roman" w:hAnsi="Times New Roman"/>
          <w:i/>
          <w:iCs/>
        </w:rPr>
      </w:pPr>
      <w:r>
        <w:rPr>
          <w:rFonts w:ascii="Times New Roman" w:eastAsia="Yu Mincho" w:hAnsi="Times New Roman"/>
          <w:i/>
          <w:iCs/>
          <w:lang w:eastAsia="ja-JP"/>
        </w:rPr>
        <w:t xml:space="preserve">Different </w:t>
      </w:r>
      <w:r w:rsidRPr="004D562C">
        <w:rPr>
          <w:rFonts w:ascii="Times New Roman" w:eastAsia="Yu Mincho" w:hAnsi="Times New Roman"/>
          <w:i/>
          <w:iCs/>
          <w:lang w:eastAsia="ja-JP"/>
        </w:rPr>
        <w:t>network-controlled repeaters</w:t>
      </w:r>
      <w:r>
        <w:rPr>
          <w:rFonts w:ascii="Times New Roman" w:eastAsia="Yu Mincho" w:hAnsi="Times New Roman"/>
          <w:i/>
          <w:iCs/>
          <w:lang w:eastAsia="ja-JP"/>
        </w:rPr>
        <w:t xml:space="preserve"> locate in </w:t>
      </w:r>
      <w:proofErr w:type="gramStart"/>
      <w:r>
        <w:rPr>
          <w:rFonts w:ascii="Times New Roman" w:eastAsia="Yu Mincho" w:hAnsi="Times New Roman"/>
          <w:i/>
          <w:iCs/>
          <w:lang w:eastAsia="ja-JP"/>
        </w:rPr>
        <w:t>different places</w:t>
      </w:r>
      <w:proofErr w:type="gramEnd"/>
      <w:r>
        <w:rPr>
          <w:rFonts w:ascii="Times New Roman" w:eastAsia="Yu Mincho" w:hAnsi="Times New Roman"/>
          <w:i/>
          <w:iCs/>
          <w:lang w:eastAsia="ja-JP"/>
        </w:rPr>
        <w:t xml:space="preserve"> and serve different UEs.</w:t>
      </w:r>
      <w:r w:rsidRPr="004D562C">
        <w:rPr>
          <w:rFonts w:ascii="Times New Roman" w:eastAsia="Yu Mincho" w:hAnsi="Times New Roman"/>
          <w:i/>
          <w:iCs/>
          <w:lang w:eastAsia="ja-JP"/>
        </w:rPr>
        <w:t xml:space="preserve"> </w:t>
      </w:r>
      <w:r>
        <w:rPr>
          <w:rFonts w:ascii="Times New Roman" w:eastAsia="Yu Mincho" w:hAnsi="Times New Roman"/>
          <w:i/>
          <w:iCs/>
          <w:lang w:eastAsia="ja-JP"/>
        </w:rPr>
        <w:t>T</w:t>
      </w:r>
      <w:r w:rsidR="002C4232" w:rsidRPr="004D562C">
        <w:rPr>
          <w:rFonts w:ascii="Times New Roman" w:eastAsia="Yu Mincho" w:hAnsi="Times New Roman"/>
          <w:i/>
          <w:iCs/>
          <w:lang w:eastAsia="ja-JP"/>
        </w:rPr>
        <w:t>he</w:t>
      </w:r>
      <w:r>
        <w:rPr>
          <w:rFonts w:ascii="Times New Roman" w:eastAsia="Yu Mincho" w:hAnsi="Times New Roman"/>
          <w:i/>
          <w:iCs/>
          <w:lang w:eastAsia="ja-JP"/>
        </w:rPr>
        <w:t>y need</w:t>
      </w:r>
      <w:r w:rsidR="002C4232" w:rsidRPr="004D562C">
        <w:rPr>
          <w:rFonts w:ascii="Times New Roman" w:eastAsia="Yu Mincho" w:hAnsi="Times New Roman"/>
          <w:i/>
          <w:iCs/>
          <w:lang w:eastAsia="ja-JP"/>
        </w:rPr>
        <w:t xml:space="preserve"> repeater-specific side control information </w:t>
      </w:r>
      <w:r>
        <w:rPr>
          <w:rFonts w:ascii="Times New Roman" w:eastAsia="Yu Mincho" w:hAnsi="Times New Roman"/>
          <w:i/>
          <w:iCs/>
          <w:lang w:eastAsia="ja-JP"/>
        </w:rPr>
        <w:t xml:space="preserve">at least </w:t>
      </w:r>
      <w:r w:rsidR="002C4232" w:rsidRPr="004D562C">
        <w:rPr>
          <w:rFonts w:ascii="Times New Roman" w:eastAsia="Yu Mincho" w:hAnsi="Times New Roman"/>
          <w:i/>
          <w:iCs/>
          <w:lang w:eastAsia="ja-JP"/>
        </w:rPr>
        <w:t>for beamforming, power control and ON/OFF</w:t>
      </w:r>
      <w:r w:rsidR="002C4232">
        <w:rPr>
          <w:rFonts w:ascii="Times New Roman" w:eastAsia="Yu Mincho" w:hAnsi="Times New Roman"/>
          <w:i/>
          <w:iCs/>
          <w:lang w:eastAsia="ja-JP"/>
        </w:rPr>
        <w:t>.</w:t>
      </w:r>
    </w:p>
    <w:p w14:paraId="5CCCB7CD" w14:textId="41EC1FCE" w:rsidR="001E55B0" w:rsidRDefault="001E55B0" w:rsidP="003567E2">
      <w:pPr>
        <w:jc w:val="both"/>
        <w:rPr>
          <w:rFonts w:eastAsiaTheme="minorEastAsia"/>
          <w:lang w:eastAsia="zh-CN"/>
        </w:rPr>
      </w:pPr>
    </w:p>
    <w:p w14:paraId="2C161F3D" w14:textId="4F8D7081" w:rsidR="009D7E79" w:rsidRDefault="009D7E79" w:rsidP="003567E2">
      <w:pPr>
        <w:pStyle w:val="a9"/>
        <w:spacing w:after="0"/>
        <w:jc w:val="both"/>
        <w:rPr>
          <w:rFonts w:ascii="Times New Roman" w:eastAsia="Yu Mincho" w:hAnsi="Times New Roman"/>
          <w:i/>
          <w:iCs/>
          <w:lang w:eastAsia="ja-JP"/>
        </w:rPr>
      </w:pPr>
      <w:bookmarkStart w:id="3" w:name="_Ref100824932"/>
      <w:bookmarkStart w:id="4" w:name="_Ref101896700"/>
      <w:bookmarkStart w:id="5" w:name="_Ref101979966"/>
      <w:r w:rsidRPr="001C53DA">
        <w:rPr>
          <w:rFonts w:ascii="Times New Roman" w:hAnsi="Times New Roman" w:cs="Times New Roman"/>
          <w:b/>
          <w:bCs/>
          <w:u w:val="single"/>
        </w:rPr>
        <w:t xml:space="preserve">Proposal </w:t>
      </w:r>
      <w:r w:rsidRPr="001C53DA">
        <w:rPr>
          <w:rFonts w:ascii="Times New Roman" w:hAnsi="Times New Roman" w:cs="Times New Roman"/>
          <w:b/>
          <w:bCs/>
          <w:u w:val="single"/>
        </w:rPr>
        <w:fldChar w:fldCharType="begin"/>
      </w:r>
      <w:r w:rsidRPr="001C53DA">
        <w:rPr>
          <w:rFonts w:ascii="Times New Roman" w:hAnsi="Times New Roman" w:cs="Times New Roman"/>
          <w:b/>
          <w:bCs/>
          <w:u w:val="single"/>
        </w:rPr>
        <w:instrText xml:space="preserve"> SEQ Proposal \* ARABIC </w:instrText>
      </w:r>
      <w:r w:rsidRPr="001C53DA">
        <w:rPr>
          <w:rFonts w:ascii="Times New Roman" w:hAnsi="Times New Roman" w:cs="Times New Roman"/>
          <w:b/>
          <w:bCs/>
          <w:u w:val="single"/>
        </w:rPr>
        <w:fldChar w:fldCharType="separate"/>
      </w:r>
      <w:r w:rsidR="00F87E76">
        <w:rPr>
          <w:rFonts w:ascii="Times New Roman" w:hAnsi="Times New Roman" w:cs="Times New Roman"/>
          <w:b/>
          <w:bCs/>
          <w:noProof/>
          <w:u w:val="single"/>
        </w:rPr>
        <w:t>1</w:t>
      </w:r>
      <w:r w:rsidRPr="001C53DA">
        <w:rPr>
          <w:rFonts w:ascii="Times New Roman" w:hAnsi="Times New Roman" w:cs="Times New Roman"/>
          <w:b/>
          <w:bCs/>
          <w:u w:val="single"/>
        </w:rPr>
        <w:fldChar w:fldCharType="end"/>
      </w:r>
      <w:bookmarkEnd w:id="3"/>
      <w:r w:rsidRPr="001C53DA">
        <w:rPr>
          <w:rFonts w:ascii="Times New Roman" w:hAnsi="Times New Roman" w:cs="Times New Roman"/>
          <w:b/>
          <w:bCs/>
          <w:u w:val="single"/>
        </w:rPr>
        <w:t>:</w:t>
      </w:r>
      <w:bookmarkEnd w:id="4"/>
      <w:r w:rsidRPr="009D7E79">
        <w:rPr>
          <w:rFonts w:ascii="Times New Roman" w:eastAsia="Yu Mincho" w:hAnsi="Times New Roman"/>
          <w:i/>
          <w:iCs/>
          <w:lang w:eastAsia="ja-JP"/>
        </w:rPr>
        <w:t xml:space="preserve"> </w:t>
      </w:r>
      <w:r>
        <w:rPr>
          <w:rFonts w:ascii="Times New Roman" w:eastAsia="Yu Mincho" w:hAnsi="Times New Roman"/>
          <w:i/>
          <w:iCs/>
          <w:lang w:eastAsia="ja-JP"/>
        </w:rPr>
        <w:t xml:space="preserve">At least </w:t>
      </w:r>
      <w:r w:rsidR="003F10B8">
        <w:rPr>
          <w:rFonts w:ascii="Times New Roman" w:eastAsia="Yu Mincho" w:hAnsi="Times New Roman"/>
          <w:i/>
          <w:iCs/>
          <w:lang w:eastAsia="ja-JP"/>
        </w:rPr>
        <w:t xml:space="preserve">a </w:t>
      </w:r>
      <w:r w:rsidRPr="009D7E79">
        <w:rPr>
          <w:rFonts w:ascii="Times New Roman" w:eastAsia="Yu Mincho" w:hAnsi="Times New Roman"/>
          <w:i/>
          <w:iCs/>
          <w:lang w:eastAsia="ja-JP"/>
        </w:rPr>
        <w:t xml:space="preserve">RAN identification is necessary of </w:t>
      </w:r>
      <w:r w:rsidR="003F10B8">
        <w:rPr>
          <w:rFonts w:ascii="Times New Roman" w:eastAsia="Yu Mincho" w:hAnsi="Times New Roman"/>
          <w:i/>
          <w:iCs/>
          <w:lang w:eastAsia="ja-JP"/>
        </w:rPr>
        <w:t>network-controlled</w:t>
      </w:r>
      <w:r w:rsidRPr="009D7E79">
        <w:rPr>
          <w:rFonts w:ascii="Times New Roman" w:eastAsia="Yu Mincho" w:hAnsi="Times New Roman"/>
          <w:i/>
          <w:iCs/>
          <w:lang w:eastAsia="ja-JP"/>
        </w:rPr>
        <w:t xml:space="preserve"> repeaters.</w:t>
      </w:r>
      <w:bookmarkEnd w:id="5"/>
    </w:p>
    <w:p w14:paraId="53530205" w14:textId="7E180633" w:rsidR="009D7E79" w:rsidRPr="009D7E79" w:rsidRDefault="009D7E79" w:rsidP="003567E2">
      <w:pPr>
        <w:pStyle w:val="a8"/>
        <w:numPr>
          <w:ilvl w:val="0"/>
          <w:numId w:val="5"/>
        </w:numPr>
        <w:spacing w:after="0"/>
        <w:ind w:firstLineChars="0"/>
        <w:jc w:val="both"/>
        <w:rPr>
          <w:rFonts w:ascii="Times New Roman" w:hAnsi="Times New Roman"/>
          <w:i/>
          <w:iCs/>
        </w:rPr>
      </w:pPr>
      <w:r w:rsidRPr="009D7E79">
        <w:rPr>
          <w:rFonts w:eastAsiaTheme="minorEastAsia"/>
          <w:i/>
          <w:iCs/>
          <w:lang w:eastAsia="zh-CN"/>
        </w:rPr>
        <w:lastRenderedPageBreak/>
        <w:t xml:space="preserve">If </w:t>
      </w:r>
      <w:r w:rsidR="003F10B8">
        <w:rPr>
          <w:rFonts w:ascii="Times New Roman" w:eastAsia="Yu Mincho" w:hAnsi="Times New Roman"/>
          <w:i/>
          <w:iCs/>
          <w:lang w:eastAsia="ja-JP"/>
        </w:rPr>
        <w:t>network-controlled</w:t>
      </w:r>
      <w:r w:rsidRPr="009D7E79">
        <w:rPr>
          <w:rFonts w:eastAsiaTheme="minorEastAsia"/>
          <w:i/>
          <w:iCs/>
          <w:lang w:eastAsia="zh-CN"/>
        </w:rPr>
        <w:t xml:space="preserve"> repeaters can have L1/L2</w:t>
      </w:r>
      <w:r w:rsidRPr="009D7E79">
        <w:rPr>
          <w:rFonts w:eastAsiaTheme="minorEastAsia" w:hint="eastAsia"/>
          <w:i/>
          <w:iCs/>
          <w:lang w:eastAsia="zh-CN"/>
        </w:rPr>
        <w:t>/</w:t>
      </w:r>
      <w:r w:rsidRPr="009D7E79">
        <w:rPr>
          <w:rFonts w:eastAsiaTheme="minorEastAsia"/>
          <w:i/>
          <w:iCs/>
          <w:lang w:eastAsia="zh-CN"/>
        </w:rPr>
        <w:t>L3, the exiting RNTI for UEs can be reused as their RAN identification.</w:t>
      </w:r>
    </w:p>
    <w:p w14:paraId="3B526DD3" w14:textId="1EE28872" w:rsidR="009D7E79" w:rsidRDefault="009D7E79" w:rsidP="003567E2">
      <w:pPr>
        <w:jc w:val="both"/>
        <w:rPr>
          <w:rFonts w:eastAsia="Yu Mincho"/>
          <w:lang w:eastAsia="ja-JP"/>
        </w:rPr>
      </w:pPr>
    </w:p>
    <w:p w14:paraId="2FFB3676" w14:textId="536514B9" w:rsidR="006165EB" w:rsidRDefault="00154039" w:rsidP="003567E2">
      <w:pPr>
        <w:jc w:val="both"/>
        <w:rPr>
          <w:rFonts w:eastAsiaTheme="minorEastAsia"/>
          <w:lang w:eastAsia="zh-CN"/>
        </w:rPr>
      </w:pPr>
      <w:r>
        <w:rPr>
          <w:rFonts w:eastAsiaTheme="minorEastAsia" w:hint="eastAsia"/>
          <w:lang w:eastAsia="zh-CN"/>
        </w:rPr>
        <w:t>R</w:t>
      </w:r>
      <w:r>
        <w:rPr>
          <w:rFonts w:eastAsiaTheme="minorEastAsia"/>
          <w:lang w:eastAsia="zh-CN"/>
        </w:rPr>
        <w:t xml:space="preserve">egarding to the </w:t>
      </w:r>
      <w:r w:rsidRPr="00C16FF4">
        <w:rPr>
          <w:rFonts w:eastAsiaTheme="minorEastAsia"/>
          <w:lang w:eastAsia="zh-CN"/>
        </w:rPr>
        <w:t>authorization</w:t>
      </w:r>
      <w:r>
        <w:rPr>
          <w:rFonts w:eastAsiaTheme="minorEastAsia"/>
          <w:lang w:eastAsia="zh-CN"/>
        </w:rPr>
        <w:t xml:space="preserve">, it could be done by </w:t>
      </w:r>
      <w:r w:rsidR="006165EB">
        <w:rPr>
          <w:rFonts w:eastAsiaTheme="minorEastAsia"/>
          <w:lang w:eastAsia="zh-CN"/>
        </w:rPr>
        <w:t xml:space="preserve">either </w:t>
      </w:r>
      <w:r>
        <w:rPr>
          <w:rFonts w:eastAsiaTheme="minorEastAsia"/>
          <w:lang w:eastAsia="zh-CN"/>
        </w:rPr>
        <w:t xml:space="preserve">the gNB or the CN. </w:t>
      </w:r>
    </w:p>
    <w:p w14:paraId="622E22BF" w14:textId="3FAA68C9" w:rsidR="00D169DF" w:rsidRPr="001C6A63" w:rsidRDefault="006165EB" w:rsidP="003567E2">
      <w:pPr>
        <w:jc w:val="both"/>
        <w:rPr>
          <w:rFonts w:eastAsia="Yu Mincho"/>
          <w:lang w:val="en-US" w:eastAsia="ja-JP"/>
        </w:rPr>
      </w:pPr>
      <w:r>
        <w:rPr>
          <w:rFonts w:hint="eastAsia"/>
          <w:lang w:eastAsia="zh-CN"/>
        </w:rPr>
        <w:t>T</w:t>
      </w:r>
      <w:r>
        <w:rPr>
          <w:lang w:eastAsia="zh-CN"/>
        </w:rPr>
        <w:t xml:space="preserve">he STD impacts of the </w:t>
      </w:r>
      <w:r w:rsidRPr="00C16FF4">
        <w:rPr>
          <w:lang w:eastAsia="zh-CN"/>
        </w:rPr>
        <w:t>authorization</w:t>
      </w:r>
      <w:r>
        <w:rPr>
          <w:lang w:eastAsia="zh-CN"/>
        </w:rPr>
        <w:t xml:space="preserve"> by the CN </w:t>
      </w:r>
      <w:r w:rsidR="00577E61">
        <w:rPr>
          <w:lang w:eastAsia="zh-CN"/>
        </w:rPr>
        <w:t xml:space="preserve">is </w:t>
      </w:r>
      <w:proofErr w:type="gramStart"/>
      <w:r w:rsidR="00577E61">
        <w:rPr>
          <w:lang w:eastAsia="zh-CN"/>
        </w:rPr>
        <w:t>probably</w:t>
      </w:r>
      <w:r>
        <w:rPr>
          <w:lang w:eastAsia="zh-CN"/>
        </w:rPr>
        <w:t xml:space="preserve"> less</w:t>
      </w:r>
      <w:proofErr w:type="gramEnd"/>
      <w:r>
        <w:rPr>
          <w:lang w:eastAsia="zh-CN"/>
        </w:rPr>
        <w:t xml:space="preserve"> than that by the gNB. The existing authorization mechanism for IAB nodes </w:t>
      </w:r>
      <w:r w:rsidR="00476504">
        <w:rPr>
          <w:lang w:eastAsia="zh-CN"/>
        </w:rPr>
        <w:t xml:space="preserve">can </w:t>
      </w:r>
      <w:r w:rsidR="005250D7">
        <w:rPr>
          <w:lang w:eastAsia="zh-CN"/>
        </w:rPr>
        <w:t xml:space="preserve">directly </w:t>
      </w:r>
      <w:r w:rsidR="00476504">
        <w:rPr>
          <w:lang w:eastAsia="zh-CN"/>
        </w:rPr>
        <w:t>be reused</w:t>
      </w:r>
      <w:r w:rsidR="005250D7">
        <w:rPr>
          <w:lang w:eastAsia="zh-CN"/>
        </w:rPr>
        <w:t xml:space="preserve"> with </w:t>
      </w:r>
      <w:proofErr w:type="gramStart"/>
      <w:r w:rsidR="005250D7">
        <w:rPr>
          <w:lang w:eastAsia="zh-CN"/>
        </w:rPr>
        <w:t>some</w:t>
      </w:r>
      <w:proofErr w:type="gramEnd"/>
      <w:r w:rsidR="005250D7">
        <w:rPr>
          <w:lang w:eastAsia="zh-CN"/>
        </w:rPr>
        <w:t xml:space="preserve"> minor updates</w:t>
      </w:r>
      <w:r w:rsidR="00476504">
        <w:rPr>
          <w:lang w:eastAsia="zh-CN"/>
        </w:rPr>
        <w:t>.</w:t>
      </w:r>
      <w:r w:rsidR="001C6A63">
        <w:rPr>
          <w:lang w:eastAsia="zh-CN"/>
        </w:rPr>
        <w:t xml:space="preserve"> An IAB node can provide access links to UEs, touch the traffic data of UEs and the management signaling of its children IAB nodes if any.</w:t>
      </w:r>
      <w:r w:rsidR="001C6A63">
        <w:rPr>
          <w:rFonts w:eastAsia="Yu Mincho"/>
          <w:lang w:val="en-US" w:eastAsia="ja-JP"/>
        </w:rPr>
        <w:t xml:space="preserve"> An IAB node is a network node. </w:t>
      </w:r>
      <w:r w:rsidR="00D169DF">
        <w:rPr>
          <w:lang w:eastAsia="zh-CN"/>
        </w:rPr>
        <w:t xml:space="preserve">In comparison, </w:t>
      </w:r>
      <w:r w:rsidR="00476504">
        <w:rPr>
          <w:lang w:eastAsia="zh-CN"/>
        </w:rPr>
        <w:t xml:space="preserve">NC repeaters are </w:t>
      </w:r>
      <w:r w:rsidR="001C6A63">
        <w:rPr>
          <w:lang w:eastAsia="zh-CN"/>
        </w:rPr>
        <w:t xml:space="preserve">single-hop </w:t>
      </w:r>
      <w:r w:rsidR="00476504">
        <w:rPr>
          <w:lang w:eastAsia="zh-CN"/>
        </w:rPr>
        <w:t xml:space="preserve">repeater </w:t>
      </w:r>
      <w:r w:rsidR="001C6A63">
        <w:rPr>
          <w:lang w:eastAsia="zh-CN"/>
        </w:rPr>
        <w:t xml:space="preserve">which </w:t>
      </w:r>
      <w:r w:rsidR="00476504">
        <w:rPr>
          <w:lang w:eastAsia="zh-CN"/>
        </w:rPr>
        <w:t xml:space="preserve">cannot touch </w:t>
      </w:r>
      <w:r w:rsidR="001C6A63">
        <w:rPr>
          <w:lang w:eastAsia="zh-CN"/>
        </w:rPr>
        <w:t>any</w:t>
      </w:r>
      <w:r w:rsidR="00476504">
        <w:rPr>
          <w:lang w:eastAsia="zh-CN"/>
        </w:rPr>
        <w:t xml:space="preserve"> content/information of UEs. </w:t>
      </w:r>
      <w:r w:rsidR="006E0642">
        <w:rPr>
          <w:lang w:eastAsia="zh-CN"/>
        </w:rPr>
        <w:t xml:space="preserve">The security requirement of </w:t>
      </w:r>
      <w:r w:rsidR="00AE539F">
        <w:rPr>
          <w:lang w:eastAsia="zh-CN"/>
        </w:rPr>
        <w:t>NC repeaters</w:t>
      </w:r>
      <w:r w:rsidR="006E0642">
        <w:rPr>
          <w:lang w:eastAsia="zh-CN"/>
        </w:rPr>
        <w:t xml:space="preserve"> </w:t>
      </w:r>
      <w:r w:rsidR="00AE539F">
        <w:rPr>
          <w:lang w:eastAsia="zh-CN"/>
        </w:rPr>
        <w:t>is lower</w:t>
      </w:r>
      <w:r w:rsidR="006E0642">
        <w:rPr>
          <w:lang w:eastAsia="zh-CN"/>
        </w:rPr>
        <w:t xml:space="preserve"> than that of </w:t>
      </w:r>
      <w:r w:rsidR="00AE539F">
        <w:rPr>
          <w:lang w:eastAsia="zh-CN"/>
        </w:rPr>
        <w:t>IAB nodes</w:t>
      </w:r>
      <w:r w:rsidR="006E0642">
        <w:rPr>
          <w:lang w:eastAsia="zh-CN"/>
        </w:rPr>
        <w:t>.</w:t>
      </w:r>
      <w:r w:rsidR="00757DD8">
        <w:rPr>
          <w:lang w:eastAsia="zh-CN"/>
        </w:rPr>
        <w:t xml:space="preserve"> Hence, the </w:t>
      </w:r>
      <w:r w:rsidR="00757DD8" w:rsidRPr="00C16FF4">
        <w:rPr>
          <w:lang w:eastAsia="zh-CN"/>
        </w:rPr>
        <w:t>authorization</w:t>
      </w:r>
      <w:r w:rsidR="00757DD8">
        <w:rPr>
          <w:lang w:eastAsia="zh-CN"/>
        </w:rPr>
        <w:t xml:space="preserve"> mechanism </w:t>
      </w:r>
      <w:r w:rsidR="00AE539F">
        <w:rPr>
          <w:lang w:eastAsia="zh-CN"/>
        </w:rPr>
        <w:t xml:space="preserve">of IAB nodes </w:t>
      </w:r>
      <w:r w:rsidR="00757DD8">
        <w:rPr>
          <w:lang w:eastAsia="zh-CN"/>
        </w:rPr>
        <w:t xml:space="preserve">is </w:t>
      </w:r>
      <w:r w:rsidR="005250D7">
        <w:rPr>
          <w:lang w:eastAsia="zh-CN"/>
        </w:rPr>
        <w:t>overqualified</w:t>
      </w:r>
      <w:r w:rsidR="00757DD8">
        <w:rPr>
          <w:lang w:eastAsia="zh-CN"/>
        </w:rPr>
        <w:t xml:space="preserve"> for NC repeaters</w:t>
      </w:r>
      <w:r w:rsidR="005250D7">
        <w:rPr>
          <w:lang w:eastAsia="zh-CN"/>
        </w:rPr>
        <w:t xml:space="preserve">. The overqualified </w:t>
      </w:r>
      <w:r w:rsidR="00AE539F">
        <w:rPr>
          <w:lang w:eastAsia="zh-CN"/>
        </w:rPr>
        <w:t xml:space="preserve">authorization </w:t>
      </w:r>
      <w:r w:rsidR="005250D7">
        <w:rPr>
          <w:lang w:eastAsia="zh-CN"/>
        </w:rPr>
        <w:t>mechanism may increase the device cost and the deployment cost of NC repeaters. The NC repeaters should be capable of establishing a NAS connection</w:t>
      </w:r>
      <w:r w:rsidR="005250D7" w:rsidRPr="009211C1">
        <w:t xml:space="preserve">. </w:t>
      </w:r>
      <w:r w:rsidR="005250D7">
        <w:rPr>
          <w:lang w:eastAsia="zh-CN"/>
        </w:rPr>
        <w:t>When a new NC repeater is set up in network, the corresponding update of the core network is required.</w:t>
      </w:r>
    </w:p>
    <w:p w14:paraId="61A249AA" w14:textId="6D56DC36" w:rsidR="005250D7" w:rsidRPr="00865149" w:rsidRDefault="007115ED" w:rsidP="003567E2">
      <w:pPr>
        <w:jc w:val="both"/>
        <w:rPr>
          <w:lang w:eastAsia="zh-CN"/>
        </w:rPr>
      </w:pPr>
      <w:r>
        <w:rPr>
          <w:lang w:eastAsia="zh-CN"/>
        </w:rPr>
        <w:t>On the other hand</w:t>
      </w:r>
      <w:r w:rsidR="009211C1">
        <w:rPr>
          <w:lang w:eastAsia="zh-CN"/>
        </w:rPr>
        <w:t xml:space="preserve">, </w:t>
      </w:r>
      <w:r w:rsidR="0076131B">
        <w:rPr>
          <w:lang w:eastAsia="zh-CN"/>
        </w:rPr>
        <w:t xml:space="preserve">except for being a network node like an IAB node, </w:t>
      </w:r>
      <w:r>
        <w:rPr>
          <w:lang w:eastAsia="zh-CN"/>
        </w:rPr>
        <w:t xml:space="preserve">we think </w:t>
      </w:r>
      <w:r w:rsidR="0076131B">
        <w:rPr>
          <w:lang w:eastAsia="zh-CN"/>
        </w:rPr>
        <w:t xml:space="preserve">an NC repeater can also be a UE-like device. The NC repeater can establish </w:t>
      </w:r>
      <w:r w:rsidR="00F7710D">
        <w:rPr>
          <w:lang w:eastAsia="zh-CN"/>
        </w:rPr>
        <w:t xml:space="preserve">a </w:t>
      </w:r>
      <w:r w:rsidR="0076131B">
        <w:rPr>
          <w:lang w:eastAsia="zh-CN"/>
        </w:rPr>
        <w:t xml:space="preserve">RRC connection with the gNB to obtain signaling/configuration in RAN. </w:t>
      </w:r>
      <w:r w:rsidR="00593991">
        <w:rPr>
          <w:lang w:eastAsia="zh-CN"/>
        </w:rPr>
        <w:t xml:space="preserve">The gNB can identify and authorize NC repeaters within RAN. In this way, NC repeaters can be </w:t>
      </w:r>
      <w:r w:rsidR="00720484">
        <w:rPr>
          <w:lang w:eastAsia="zh-CN"/>
        </w:rPr>
        <w:t>a plug-and-play device which</w:t>
      </w:r>
      <w:r w:rsidR="00F7710D">
        <w:rPr>
          <w:lang w:eastAsia="zh-CN"/>
        </w:rPr>
        <w:t xml:space="preserve"> is friendly to </w:t>
      </w:r>
      <w:r w:rsidR="00720484">
        <w:rPr>
          <w:lang w:eastAsia="zh-CN"/>
        </w:rPr>
        <w:t xml:space="preserve">the maintenance cost. </w:t>
      </w:r>
      <w:r w:rsidR="00F7710D">
        <w:rPr>
          <w:lang w:eastAsia="zh-CN"/>
        </w:rPr>
        <w:t xml:space="preserve">The security provided by the authorization in RAN is </w:t>
      </w:r>
      <w:proofErr w:type="gramStart"/>
      <w:r w:rsidR="00F7710D">
        <w:rPr>
          <w:lang w:eastAsia="zh-CN"/>
        </w:rPr>
        <w:t>probably enough</w:t>
      </w:r>
      <w:proofErr w:type="gramEnd"/>
      <w:r w:rsidR="00F7710D">
        <w:rPr>
          <w:lang w:eastAsia="zh-CN"/>
        </w:rPr>
        <w:t>,</w:t>
      </w:r>
      <w:r w:rsidR="00F7710D" w:rsidDel="007115ED">
        <w:rPr>
          <w:lang w:eastAsia="zh-CN"/>
        </w:rPr>
        <w:t xml:space="preserve"> </w:t>
      </w:r>
      <w:r w:rsidR="00F7710D">
        <w:rPr>
          <w:lang w:eastAsia="zh-CN"/>
        </w:rPr>
        <w:t>g</w:t>
      </w:r>
      <w:r>
        <w:rPr>
          <w:lang w:eastAsia="zh-CN"/>
        </w:rPr>
        <w:t>iven that NC repeaters</w:t>
      </w:r>
      <w:r w:rsidR="00F7710D">
        <w:rPr>
          <w:lang w:eastAsia="zh-CN"/>
        </w:rPr>
        <w:t xml:space="preserve"> as repetition device</w:t>
      </w:r>
      <w:r>
        <w:rPr>
          <w:lang w:eastAsia="zh-CN"/>
        </w:rPr>
        <w:t xml:space="preserve"> cannot touch any data/signaling of other devices</w:t>
      </w:r>
      <w:r w:rsidR="00F7710D">
        <w:rPr>
          <w:lang w:eastAsia="zh-CN"/>
        </w:rPr>
        <w:t>.</w:t>
      </w:r>
    </w:p>
    <w:p w14:paraId="3E0E6DD2" w14:textId="506B15A1" w:rsidR="00720484" w:rsidRDefault="00720484" w:rsidP="003567E2">
      <w:pPr>
        <w:pStyle w:val="a9"/>
        <w:spacing w:after="0"/>
        <w:jc w:val="both"/>
        <w:rPr>
          <w:rFonts w:ascii="Times New Roman" w:eastAsia="Yu Mincho" w:hAnsi="Times New Roman"/>
          <w:i/>
          <w:iCs/>
          <w:lang w:eastAsia="ja-JP"/>
        </w:rPr>
      </w:pPr>
      <w:bookmarkStart w:id="6" w:name="_Ref101979975"/>
      <w:r w:rsidRPr="001C53DA">
        <w:rPr>
          <w:rFonts w:ascii="Times New Roman" w:hAnsi="Times New Roman" w:cs="Times New Roman"/>
          <w:b/>
          <w:bCs/>
          <w:u w:val="single"/>
        </w:rPr>
        <w:t xml:space="preserve">Proposal </w:t>
      </w:r>
      <w:r w:rsidRPr="001C53DA">
        <w:rPr>
          <w:rFonts w:ascii="Times New Roman" w:hAnsi="Times New Roman" w:cs="Times New Roman"/>
          <w:b/>
          <w:bCs/>
          <w:u w:val="single"/>
        </w:rPr>
        <w:fldChar w:fldCharType="begin"/>
      </w:r>
      <w:r w:rsidRPr="001C53DA">
        <w:rPr>
          <w:rFonts w:ascii="Times New Roman" w:hAnsi="Times New Roman" w:cs="Times New Roman"/>
          <w:b/>
          <w:bCs/>
          <w:u w:val="single"/>
        </w:rPr>
        <w:instrText xml:space="preserve"> SEQ Proposal \* ARABIC </w:instrText>
      </w:r>
      <w:r w:rsidRPr="001C53DA">
        <w:rPr>
          <w:rFonts w:ascii="Times New Roman" w:hAnsi="Times New Roman" w:cs="Times New Roman"/>
          <w:b/>
          <w:bCs/>
          <w:u w:val="single"/>
        </w:rPr>
        <w:fldChar w:fldCharType="separate"/>
      </w:r>
      <w:r w:rsidR="00F87E76">
        <w:rPr>
          <w:rFonts w:ascii="Times New Roman" w:hAnsi="Times New Roman" w:cs="Times New Roman"/>
          <w:b/>
          <w:bCs/>
          <w:noProof/>
          <w:u w:val="single"/>
        </w:rPr>
        <w:t>2</w:t>
      </w:r>
      <w:r w:rsidRPr="001C53DA">
        <w:rPr>
          <w:rFonts w:ascii="Times New Roman" w:hAnsi="Times New Roman" w:cs="Times New Roman"/>
          <w:b/>
          <w:bCs/>
          <w:u w:val="single"/>
        </w:rPr>
        <w:fldChar w:fldCharType="end"/>
      </w:r>
      <w:r w:rsidRPr="00F22FB6">
        <w:rPr>
          <w:rFonts w:ascii="Times New Roman" w:hAnsi="Times New Roman" w:cs="Times New Roman"/>
          <w:b/>
          <w:bCs/>
        </w:rPr>
        <w:t>:</w:t>
      </w:r>
      <w:r w:rsidRPr="009D7E79">
        <w:rPr>
          <w:rFonts w:ascii="Times New Roman" w:eastAsia="Yu Mincho" w:hAnsi="Times New Roman"/>
          <w:i/>
          <w:iCs/>
          <w:lang w:eastAsia="ja-JP"/>
        </w:rPr>
        <w:t xml:space="preserve"> </w:t>
      </w:r>
      <w:r w:rsidR="001D0F28">
        <w:rPr>
          <w:rFonts w:ascii="Times New Roman" w:eastAsia="Yu Mincho" w:hAnsi="Times New Roman"/>
          <w:i/>
          <w:iCs/>
          <w:lang w:eastAsia="ja-JP"/>
        </w:rPr>
        <w:t>Discuss whether authorization of network-controlled repeaters is done by the gNB or the CN</w:t>
      </w:r>
      <w:r>
        <w:rPr>
          <w:rFonts w:ascii="Times New Roman" w:eastAsia="Yu Mincho" w:hAnsi="Times New Roman"/>
          <w:i/>
          <w:iCs/>
          <w:lang w:eastAsia="ja-JP"/>
        </w:rPr>
        <w:t>.</w:t>
      </w:r>
      <w:bookmarkEnd w:id="6"/>
    </w:p>
    <w:p w14:paraId="3C8950D9" w14:textId="77777777" w:rsidR="00F87E76" w:rsidRPr="00F87E76" w:rsidRDefault="00F87E76" w:rsidP="003567E2">
      <w:pPr>
        <w:jc w:val="both"/>
        <w:rPr>
          <w:rFonts w:eastAsia="Yu Mincho"/>
          <w:lang w:eastAsia="ja-JP"/>
        </w:rPr>
      </w:pPr>
    </w:p>
    <w:p w14:paraId="5A12E816" w14:textId="77777777" w:rsidR="00F33494" w:rsidRPr="00E71B4A" w:rsidRDefault="00F33494" w:rsidP="003567E2">
      <w:pPr>
        <w:pStyle w:val="1"/>
        <w:numPr>
          <w:ilvl w:val="0"/>
          <w:numId w:val="3"/>
        </w:numPr>
        <w:spacing w:before="0"/>
        <w:jc w:val="both"/>
        <w:rPr>
          <w:rFonts w:eastAsia="等线"/>
          <w:lang w:eastAsia="zh-CN"/>
        </w:rPr>
      </w:pPr>
      <w:r w:rsidRPr="00E71B4A">
        <w:rPr>
          <w:rFonts w:eastAsia="等线"/>
          <w:lang w:eastAsia="zh-CN"/>
        </w:rPr>
        <w:t>Conclusion</w:t>
      </w:r>
    </w:p>
    <w:p w14:paraId="225E819D" w14:textId="1F79BDF1" w:rsidR="00F33494" w:rsidRDefault="001D0F28" w:rsidP="003567E2">
      <w:pPr>
        <w:jc w:val="both"/>
      </w:pPr>
      <w:r>
        <w:rPr>
          <w:rFonts w:eastAsia="等线" w:hint="eastAsia"/>
          <w:lang w:eastAsia="zh-CN"/>
        </w:rPr>
        <w:t>I</w:t>
      </w:r>
      <w:r>
        <w:rPr>
          <w:rFonts w:eastAsia="等线"/>
          <w:lang w:eastAsia="zh-CN"/>
        </w:rPr>
        <w:t xml:space="preserve">n this contribution, we consider </w:t>
      </w:r>
      <w:r>
        <w:t xml:space="preserve">the </w:t>
      </w:r>
      <w:r>
        <w:rPr>
          <w:rFonts w:eastAsiaTheme="minorEastAsia"/>
          <w:lang w:eastAsia="zh-CN"/>
        </w:rPr>
        <w:t>i</w:t>
      </w:r>
      <w:r w:rsidRPr="00C16FF4">
        <w:rPr>
          <w:rFonts w:eastAsiaTheme="minorEastAsia"/>
          <w:lang w:eastAsia="zh-CN"/>
        </w:rPr>
        <w:t>dentification and authorization</w:t>
      </w:r>
      <w:r>
        <w:t xml:space="preserve"> of network-controlled repeaters. We propose:</w:t>
      </w:r>
    </w:p>
    <w:p w14:paraId="1C789202" w14:textId="4D88549E" w:rsidR="001D0F28" w:rsidRPr="00E71B4A" w:rsidRDefault="001D0F28" w:rsidP="003567E2">
      <w:pPr>
        <w:jc w:val="both"/>
        <w:rPr>
          <w:rFonts w:eastAsia="等线"/>
          <w:lang w:eastAsia="zh-CN"/>
        </w:rPr>
      </w:pPr>
      <w:r>
        <w:fldChar w:fldCharType="begin"/>
      </w:r>
      <w:r>
        <w:rPr>
          <w:rFonts w:eastAsia="等线"/>
          <w:lang w:eastAsia="zh-CN"/>
        </w:rPr>
        <w:instrText xml:space="preserve"> </w:instrText>
      </w:r>
      <w:r>
        <w:rPr>
          <w:rFonts w:eastAsia="等线" w:hint="eastAsia"/>
          <w:lang w:eastAsia="zh-CN"/>
        </w:rPr>
        <w:instrText>REF _Ref101979966 \h</w:instrText>
      </w:r>
      <w:r>
        <w:rPr>
          <w:rFonts w:eastAsia="等线"/>
          <w:lang w:eastAsia="zh-CN"/>
        </w:rPr>
        <w:instrText xml:space="preserve"> </w:instrText>
      </w:r>
      <w:r w:rsidR="003567E2">
        <w:instrText xml:space="preserve"> \* MERGEFORMAT </w:instrText>
      </w:r>
      <w:r>
        <w:fldChar w:fldCharType="separate"/>
      </w:r>
      <w:r w:rsidR="00F87E76" w:rsidRPr="001C53DA">
        <w:rPr>
          <w:rFonts w:ascii="Times New Roman" w:hAnsi="Times New Roman"/>
          <w:b/>
          <w:bCs/>
          <w:u w:val="single"/>
        </w:rPr>
        <w:t xml:space="preserve">Proposal </w:t>
      </w:r>
      <w:r w:rsidR="00F87E76">
        <w:rPr>
          <w:rFonts w:ascii="Times New Roman" w:hAnsi="Times New Roman"/>
          <w:b/>
          <w:bCs/>
          <w:noProof/>
          <w:u w:val="single"/>
        </w:rPr>
        <w:t>1</w:t>
      </w:r>
      <w:r w:rsidR="00F87E76" w:rsidRPr="001C53DA">
        <w:rPr>
          <w:rFonts w:ascii="Times New Roman" w:hAnsi="Times New Roman"/>
          <w:b/>
          <w:bCs/>
          <w:u w:val="single"/>
        </w:rPr>
        <w:t>:</w:t>
      </w:r>
      <w:r w:rsidR="00F87E76" w:rsidRPr="009D7E79">
        <w:rPr>
          <w:rFonts w:ascii="Times New Roman" w:eastAsia="Yu Mincho" w:hAnsi="Times New Roman"/>
          <w:i/>
          <w:iCs/>
          <w:lang w:eastAsia="ja-JP"/>
        </w:rPr>
        <w:t xml:space="preserve"> </w:t>
      </w:r>
      <w:r w:rsidR="00F87E76">
        <w:rPr>
          <w:rFonts w:ascii="Times New Roman" w:eastAsia="Yu Mincho" w:hAnsi="Times New Roman"/>
          <w:i/>
          <w:iCs/>
          <w:lang w:eastAsia="ja-JP"/>
        </w:rPr>
        <w:t xml:space="preserve">At least a </w:t>
      </w:r>
      <w:r w:rsidR="00F87E76" w:rsidRPr="009D7E79">
        <w:rPr>
          <w:rFonts w:ascii="Times New Roman" w:eastAsia="Yu Mincho" w:hAnsi="Times New Roman"/>
          <w:i/>
          <w:iCs/>
          <w:lang w:eastAsia="ja-JP"/>
        </w:rPr>
        <w:t xml:space="preserve">RAN identification is necessary of </w:t>
      </w:r>
      <w:r w:rsidR="00F87E76">
        <w:rPr>
          <w:rFonts w:ascii="Times New Roman" w:eastAsia="Yu Mincho" w:hAnsi="Times New Roman"/>
          <w:i/>
          <w:iCs/>
          <w:lang w:eastAsia="ja-JP"/>
        </w:rPr>
        <w:t>network-controlled</w:t>
      </w:r>
      <w:r w:rsidR="00F87E76" w:rsidRPr="009D7E79">
        <w:rPr>
          <w:rFonts w:ascii="Times New Roman" w:eastAsia="Yu Mincho" w:hAnsi="Times New Roman"/>
          <w:i/>
          <w:iCs/>
          <w:lang w:eastAsia="ja-JP"/>
        </w:rPr>
        <w:t xml:space="preserve"> repeaters.</w:t>
      </w:r>
      <w:r>
        <w:fldChar w:fldCharType="end"/>
      </w:r>
    </w:p>
    <w:p w14:paraId="1E9F33E9" w14:textId="02231B5A" w:rsidR="00F33494" w:rsidRPr="00E71B4A" w:rsidRDefault="001D0F28" w:rsidP="003567E2">
      <w:pPr>
        <w:jc w:val="both"/>
        <w:rPr>
          <w:rFonts w:eastAsia="等线"/>
          <w:lang w:eastAsia="zh-CN"/>
        </w:rPr>
      </w:pPr>
      <w:r>
        <w:rPr>
          <w:rFonts w:eastAsia="等线"/>
          <w:lang w:eastAsia="zh-CN"/>
        </w:rPr>
        <w:fldChar w:fldCharType="begin"/>
      </w:r>
      <w:r>
        <w:rPr>
          <w:rFonts w:eastAsia="等线"/>
          <w:lang w:eastAsia="zh-CN"/>
        </w:rPr>
        <w:instrText xml:space="preserve"> REF _Ref101979975 \h </w:instrText>
      </w:r>
      <w:r>
        <w:rPr>
          <w:rFonts w:eastAsia="等线"/>
          <w:lang w:eastAsia="zh-CN"/>
        </w:rPr>
      </w:r>
      <w:r w:rsidR="003567E2">
        <w:rPr>
          <w:rFonts w:eastAsia="等线"/>
          <w:lang w:eastAsia="zh-CN"/>
        </w:rPr>
        <w:instrText xml:space="preserve"> \* MERGEFORMAT </w:instrText>
      </w:r>
      <w:r>
        <w:rPr>
          <w:rFonts w:eastAsia="等线"/>
          <w:lang w:eastAsia="zh-CN"/>
        </w:rPr>
        <w:fldChar w:fldCharType="separate"/>
      </w:r>
      <w:r w:rsidR="00F87E76" w:rsidRPr="001C53DA">
        <w:rPr>
          <w:rFonts w:ascii="Times New Roman" w:hAnsi="Times New Roman"/>
          <w:b/>
          <w:bCs/>
          <w:u w:val="single"/>
        </w:rPr>
        <w:t xml:space="preserve">Proposal </w:t>
      </w:r>
      <w:r w:rsidR="00F87E76">
        <w:rPr>
          <w:rFonts w:ascii="Times New Roman" w:hAnsi="Times New Roman"/>
          <w:b/>
          <w:bCs/>
          <w:noProof/>
          <w:u w:val="single"/>
        </w:rPr>
        <w:t>2</w:t>
      </w:r>
      <w:r w:rsidR="00F87E76" w:rsidRPr="00F22FB6">
        <w:rPr>
          <w:rFonts w:ascii="Times New Roman" w:hAnsi="Times New Roman"/>
          <w:b/>
          <w:bCs/>
        </w:rPr>
        <w:t>:</w:t>
      </w:r>
      <w:r w:rsidR="00F87E76" w:rsidRPr="009D7E79">
        <w:rPr>
          <w:rFonts w:ascii="Times New Roman" w:eastAsia="Yu Mincho" w:hAnsi="Times New Roman"/>
          <w:i/>
          <w:iCs/>
          <w:lang w:eastAsia="ja-JP"/>
        </w:rPr>
        <w:t xml:space="preserve"> </w:t>
      </w:r>
      <w:r w:rsidR="00F87E76">
        <w:rPr>
          <w:rFonts w:ascii="Times New Roman" w:eastAsia="Yu Mincho" w:hAnsi="Times New Roman"/>
          <w:i/>
          <w:iCs/>
          <w:lang w:eastAsia="ja-JP"/>
        </w:rPr>
        <w:t>Discuss whether authorization of network-controlled repeaters is done by the gNB or the CN.</w:t>
      </w:r>
      <w:r>
        <w:rPr>
          <w:rFonts w:eastAsia="等线"/>
          <w:lang w:eastAsia="zh-CN"/>
        </w:rPr>
        <w:fldChar w:fldCharType="end"/>
      </w:r>
    </w:p>
    <w:p w14:paraId="5C973D3F" w14:textId="77777777" w:rsidR="00F33494" w:rsidRPr="00E71B4A" w:rsidRDefault="00F33494" w:rsidP="003567E2">
      <w:pPr>
        <w:pStyle w:val="1"/>
        <w:numPr>
          <w:ilvl w:val="0"/>
          <w:numId w:val="3"/>
        </w:numPr>
        <w:jc w:val="both"/>
        <w:rPr>
          <w:rFonts w:eastAsia="等线"/>
          <w:lang w:eastAsia="zh-CN"/>
        </w:rPr>
      </w:pPr>
      <w:r w:rsidRPr="00E71B4A">
        <w:rPr>
          <w:rFonts w:eastAsia="等线"/>
          <w:lang w:eastAsia="zh-CN"/>
        </w:rPr>
        <w:t>References</w:t>
      </w:r>
    </w:p>
    <w:p w14:paraId="31157E4B" w14:textId="1F0B0C82" w:rsidR="00F33494" w:rsidRDefault="003F22EB" w:rsidP="003567E2">
      <w:pPr>
        <w:pStyle w:val="a8"/>
        <w:numPr>
          <w:ilvl w:val="0"/>
          <w:numId w:val="4"/>
        </w:numPr>
        <w:ind w:firstLineChars="0"/>
        <w:jc w:val="both"/>
      </w:pPr>
      <w:bookmarkStart w:id="7" w:name="_Ref101954988"/>
      <w:r w:rsidRPr="003F22EB">
        <w:t>RP-213700, “New SI: Study on NR Network-controlled Repeaters,” ZTE Corporation, RAN#94-e, e-Meeting, Dec. 6 - 17, 2021.</w:t>
      </w:r>
      <w:bookmarkEnd w:id="7"/>
    </w:p>
    <w:p w14:paraId="1210D052" w14:textId="2E44CF29" w:rsidR="00F45092" w:rsidRPr="00F45092" w:rsidRDefault="003F22EB" w:rsidP="003567E2">
      <w:pPr>
        <w:pStyle w:val="a8"/>
        <w:numPr>
          <w:ilvl w:val="0"/>
          <w:numId w:val="4"/>
        </w:numPr>
        <w:ind w:firstLineChars="0"/>
        <w:jc w:val="both"/>
      </w:pPr>
      <w:bookmarkStart w:id="8" w:name="_Ref101895553"/>
      <w:r w:rsidRPr="00FC4CC5">
        <w:t>R1-2205086</w:t>
      </w:r>
      <w:r w:rsidRPr="0051224C">
        <w:t>, “</w:t>
      </w:r>
      <w:r w:rsidRPr="00FC4CC5">
        <w:t>NR network-controlled repeaters receive signaling of side control information</w:t>
      </w:r>
      <w:r w:rsidRPr="0051224C">
        <w:t xml:space="preserve">”, </w:t>
      </w:r>
      <w:r w:rsidRPr="00FC4CC5">
        <w:t>Fujitsu</w:t>
      </w:r>
      <w:r w:rsidRPr="0051224C">
        <w:t>, RAN1#10</w:t>
      </w:r>
      <w:r>
        <w:t>9-e</w:t>
      </w:r>
      <w:r w:rsidRPr="0051224C">
        <w:t xml:space="preserve">, </w:t>
      </w:r>
      <w:r w:rsidRPr="00FC4CC5">
        <w:t>e-Meeting, May 9 – 20, 2022</w:t>
      </w:r>
      <w:r w:rsidRPr="0051224C">
        <w:t>.</w:t>
      </w:r>
      <w:bookmarkEnd w:id="8"/>
    </w:p>
    <w:sectPr w:rsidR="00F45092" w:rsidRPr="00F45092" w:rsidSect="00F33494">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040B5" w14:textId="77777777" w:rsidR="00096FAD" w:rsidRDefault="00096FAD" w:rsidP="00F33494">
      <w:r>
        <w:separator/>
      </w:r>
    </w:p>
  </w:endnote>
  <w:endnote w:type="continuationSeparator" w:id="0">
    <w:p w14:paraId="4B809573" w14:textId="77777777" w:rsidR="00096FAD" w:rsidRDefault="00096FAD" w:rsidP="00F3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905874"/>
      <w:docPartObj>
        <w:docPartGallery w:val="Page Numbers (Bottom of Page)"/>
        <w:docPartUnique/>
      </w:docPartObj>
    </w:sdtPr>
    <w:sdtEndPr/>
    <w:sdtContent>
      <w:p w14:paraId="2A53CCE4" w14:textId="78E2C5CA" w:rsidR="00A76BA2" w:rsidRDefault="008F72C6" w:rsidP="008F72C6">
        <w:pPr>
          <w:pStyle w:val="a5"/>
          <w:jc w:val="center"/>
        </w:pPr>
        <w:r>
          <w:fldChar w:fldCharType="begin"/>
        </w:r>
        <w:r>
          <w:instrText>PAGE   \* MERGEFORMAT</w:instrText>
        </w:r>
        <w:r>
          <w:fldChar w:fldCharType="separate"/>
        </w:r>
        <w:r>
          <w:rPr>
            <w:lang w:val="zh-CN" w:eastAsia="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56FC1" w14:textId="77777777" w:rsidR="00096FAD" w:rsidRDefault="00096FAD" w:rsidP="00F33494">
      <w:r>
        <w:separator/>
      </w:r>
    </w:p>
  </w:footnote>
  <w:footnote w:type="continuationSeparator" w:id="0">
    <w:p w14:paraId="0628728F" w14:textId="77777777" w:rsidR="00096FAD" w:rsidRDefault="00096FAD" w:rsidP="00F33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40266"/>
    <w:multiLevelType w:val="hybridMultilevel"/>
    <w:tmpl w:val="F9A6EDE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3FF5F2B"/>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ind w:left="851" w:hanging="851"/>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ind w:left="992" w:hanging="992"/>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ind w:left="113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 w15:restartNumberingAfterBreak="0">
    <w:nsid w:val="4A4B63B2"/>
    <w:multiLevelType w:val="multilevel"/>
    <w:tmpl w:val="F468DEF4"/>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7B176BD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546871935">
    <w:abstractNumId w:val="2"/>
  </w:num>
  <w:num w:numId="2" w16cid:durableId="1355761978">
    <w:abstractNumId w:val="0"/>
  </w:num>
  <w:num w:numId="3" w16cid:durableId="8457011">
    <w:abstractNumId w:val="4"/>
  </w:num>
  <w:num w:numId="4" w16cid:durableId="973488340">
    <w:abstractNumId w:val="3"/>
  </w:num>
  <w:num w:numId="5" w16cid:durableId="360324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F"/>
    <w:rsid w:val="000468F6"/>
    <w:rsid w:val="00095F66"/>
    <w:rsid w:val="00096FAD"/>
    <w:rsid w:val="000B1BB5"/>
    <w:rsid w:val="000E4EBF"/>
    <w:rsid w:val="00130204"/>
    <w:rsid w:val="00154039"/>
    <w:rsid w:val="001776CE"/>
    <w:rsid w:val="001A386A"/>
    <w:rsid w:val="001B7AD5"/>
    <w:rsid w:val="001C6A63"/>
    <w:rsid w:val="001D0F28"/>
    <w:rsid w:val="001D3C4E"/>
    <w:rsid w:val="001E0468"/>
    <w:rsid w:val="001E0C3E"/>
    <w:rsid w:val="001E3605"/>
    <w:rsid w:val="001E55B0"/>
    <w:rsid w:val="001F26AB"/>
    <w:rsid w:val="00221141"/>
    <w:rsid w:val="0022370B"/>
    <w:rsid w:val="002C4232"/>
    <w:rsid w:val="002E60E5"/>
    <w:rsid w:val="00310235"/>
    <w:rsid w:val="003310AF"/>
    <w:rsid w:val="003567E2"/>
    <w:rsid w:val="003719B8"/>
    <w:rsid w:val="003A6F3B"/>
    <w:rsid w:val="003A7F9C"/>
    <w:rsid w:val="003B4497"/>
    <w:rsid w:val="003F10B8"/>
    <w:rsid w:val="003F22EB"/>
    <w:rsid w:val="00402941"/>
    <w:rsid w:val="00432522"/>
    <w:rsid w:val="004330CD"/>
    <w:rsid w:val="00435176"/>
    <w:rsid w:val="00455FCE"/>
    <w:rsid w:val="0046775C"/>
    <w:rsid w:val="00476504"/>
    <w:rsid w:val="004B6700"/>
    <w:rsid w:val="004F3E71"/>
    <w:rsid w:val="00502A54"/>
    <w:rsid w:val="005250D7"/>
    <w:rsid w:val="00571D81"/>
    <w:rsid w:val="00577E61"/>
    <w:rsid w:val="00593991"/>
    <w:rsid w:val="005A13A0"/>
    <w:rsid w:val="005C6E7A"/>
    <w:rsid w:val="005D7533"/>
    <w:rsid w:val="005F43CF"/>
    <w:rsid w:val="006165EB"/>
    <w:rsid w:val="006519C0"/>
    <w:rsid w:val="00671283"/>
    <w:rsid w:val="00695035"/>
    <w:rsid w:val="006D2B5C"/>
    <w:rsid w:val="006E0642"/>
    <w:rsid w:val="00700A6A"/>
    <w:rsid w:val="00702DEA"/>
    <w:rsid w:val="007115ED"/>
    <w:rsid w:val="00720484"/>
    <w:rsid w:val="007218AE"/>
    <w:rsid w:val="00757DD8"/>
    <w:rsid w:val="0076131B"/>
    <w:rsid w:val="007D5FDF"/>
    <w:rsid w:val="00865149"/>
    <w:rsid w:val="00895AEF"/>
    <w:rsid w:val="008A73BF"/>
    <w:rsid w:val="008B2286"/>
    <w:rsid w:val="008D0D7D"/>
    <w:rsid w:val="008D1B80"/>
    <w:rsid w:val="008D73F2"/>
    <w:rsid w:val="008F088A"/>
    <w:rsid w:val="008F72C6"/>
    <w:rsid w:val="009211C1"/>
    <w:rsid w:val="00952CBE"/>
    <w:rsid w:val="00992264"/>
    <w:rsid w:val="009D7E79"/>
    <w:rsid w:val="009E07DD"/>
    <w:rsid w:val="00A15549"/>
    <w:rsid w:val="00A34E6C"/>
    <w:rsid w:val="00A50D5A"/>
    <w:rsid w:val="00A524B4"/>
    <w:rsid w:val="00A76BA2"/>
    <w:rsid w:val="00AC4666"/>
    <w:rsid w:val="00AC6655"/>
    <w:rsid w:val="00AE4666"/>
    <w:rsid w:val="00AE539F"/>
    <w:rsid w:val="00B46D75"/>
    <w:rsid w:val="00BA5B16"/>
    <w:rsid w:val="00BB2C9F"/>
    <w:rsid w:val="00BC03DC"/>
    <w:rsid w:val="00BC084C"/>
    <w:rsid w:val="00C13883"/>
    <w:rsid w:val="00C16338"/>
    <w:rsid w:val="00C16FF4"/>
    <w:rsid w:val="00C45B87"/>
    <w:rsid w:val="00CB49DA"/>
    <w:rsid w:val="00CF3F61"/>
    <w:rsid w:val="00CF4248"/>
    <w:rsid w:val="00D169DF"/>
    <w:rsid w:val="00D40BBB"/>
    <w:rsid w:val="00DF7D91"/>
    <w:rsid w:val="00E03641"/>
    <w:rsid w:val="00E06EDB"/>
    <w:rsid w:val="00E1337E"/>
    <w:rsid w:val="00E3371B"/>
    <w:rsid w:val="00E430EC"/>
    <w:rsid w:val="00EA5498"/>
    <w:rsid w:val="00EB29D9"/>
    <w:rsid w:val="00EB3CC7"/>
    <w:rsid w:val="00F22796"/>
    <w:rsid w:val="00F22FB6"/>
    <w:rsid w:val="00F33494"/>
    <w:rsid w:val="00F45092"/>
    <w:rsid w:val="00F7710D"/>
    <w:rsid w:val="00F87E76"/>
    <w:rsid w:val="00F970E6"/>
    <w:rsid w:val="00FD6DA5"/>
    <w:rsid w:val="00FE5FFE"/>
    <w:rsid w:val="00FF0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03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D7D"/>
    <w:pPr>
      <w:spacing w:after="1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F33494"/>
    <w:pPr>
      <w:widowControl w:val="0"/>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33494"/>
    <w:pPr>
      <w:keepNext/>
      <w:widowControl w:val="0"/>
      <w:spacing w:before="240" w:after="60"/>
      <w:outlineLvl w:val="1"/>
    </w:pPr>
    <w:rPr>
      <w:rFonts w:ascii="Arial" w:hAnsi="Arial"/>
      <w:b/>
      <w:bCs/>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33494"/>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F33494"/>
    <w:pPr>
      <w:numPr>
        <w:ilvl w:val="3"/>
      </w:numPr>
      <w:outlineLvl w:val="3"/>
    </w:pPr>
    <w:rPr>
      <w:i/>
    </w:rPr>
  </w:style>
  <w:style w:type="paragraph" w:styleId="5">
    <w:name w:val="heading 5"/>
    <w:basedOn w:val="4"/>
    <w:next w:val="a"/>
    <w:link w:val="50"/>
    <w:uiPriority w:val="9"/>
    <w:qFormat/>
    <w:rsid w:val="00F33494"/>
    <w:pPr>
      <w:numPr>
        <w:ilvl w:val="4"/>
      </w:numPr>
      <w:tabs>
        <w:tab w:val="left" w:pos="864"/>
      </w:tabs>
      <w:ind w:left="864" w:hanging="864"/>
      <w:outlineLvl w:val="4"/>
    </w:pPr>
    <w:rPr>
      <w:bCs w:val="0"/>
      <w:i w:val="0"/>
      <w:iCs/>
      <w:sz w:val="18"/>
    </w:rPr>
  </w:style>
  <w:style w:type="paragraph" w:styleId="6">
    <w:name w:val="heading 6"/>
    <w:basedOn w:val="a"/>
    <w:next w:val="a"/>
    <w:link w:val="60"/>
    <w:uiPriority w:val="9"/>
    <w:qFormat/>
    <w:rsid w:val="00F33494"/>
    <w:p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F33494"/>
    <w:p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F33494"/>
    <w:p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F33494"/>
    <w:p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34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33494"/>
    <w:rPr>
      <w:sz w:val="18"/>
      <w:szCs w:val="18"/>
    </w:rPr>
  </w:style>
  <w:style w:type="paragraph" w:styleId="a5">
    <w:name w:val="footer"/>
    <w:basedOn w:val="a"/>
    <w:link w:val="a6"/>
    <w:uiPriority w:val="99"/>
    <w:unhideWhenUsed/>
    <w:rsid w:val="00F33494"/>
    <w:pPr>
      <w:tabs>
        <w:tab w:val="center" w:pos="4153"/>
        <w:tab w:val="right" w:pos="8306"/>
      </w:tabs>
      <w:snapToGrid w:val="0"/>
    </w:pPr>
    <w:rPr>
      <w:sz w:val="18"/>
      <w:szCs w:val="18"/>
    </w:rPr>
  </w:style>
  <w:style w:type="character" w:customStyle="1" w:styleId="a6">
    <w:name w:val="页脚 字符"/>
    <w:basedOn w:val="a0"/>
    <w:link w:val="a5"/>
    <w:uiPriority w:val="99"/>
    <w:rsid w:val="00F33494"/>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33494"/>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33494"/>
    <w:rPr>
      <w:rFonts w:ascii="Arial" w:eastAsia="Batang" w:hAnsi="Arial" w:cs="Times New Roman"/>
      <w:b/>
      <w:bCs/>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F33494"/>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33494"/>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F33494"/>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F33494"/>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F33494"/>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F33494"/>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F33494"/>
    <w:rPr>
      <w:rFonts w:ascii="Arial" w:eastAsia="Batang" w:hAnsi="Arial" w:cs="Times New Roman"/>
      <w:kern w:val="0"/>
      <w:sz w:val="22"/>
      <w:lang w:val="en-GB" w:eastAsia="x-none"/>
    </w:rPr>
  </w:style>
  <w:style w:type="paragraph" w:customStyle="1" w:styleId="3GPPH1">
    <w:name w:val="3GPP H1"/>
    <w:basedOn w:val="1"/>
    <w:next w:val="a"/>
    <w:link w:val="3GPPH1Char"/>
    <w:qFormat/>
    <w:rsid w:val="00F33494"/>
    <w:pPr>
      <w:keepNext/>
      <w:keepLines/>
      <w:widowControl/>
      <w:pBdr>
        <w:top w:val="single" w:sz="12" w:space="3" w:color="auto"/>
      </w:pBdr>
      <w:tabs>
        <w:tab w:val="left" w:pos="425"/>
      </w:tabs>
      <w:overflowPunct w:val="0"/>
      <w:autoSpaceDE w:val="0"/>
      <w:autoSpaceDN w:val="0"/>
      <w:adjustRightInd w:val="0"/>
      <w:spacing w:before="240" w:after="120"/>
      <w:ind w:left="425" w:hanging="425"/>
      <w:textAlignment w:val="baseline"/>
    </w:pPr>
    <w:rPr>
      <w:rFonts w:eastAsia="Arial"/>
      <w:bCs w:val="0"/>
      <w:kern w:val="0"/>
      <w:szCs w:val="20"/>
      <w:lang w:eastAsia="en-US"/>
    </w:rPr>
  </w:style>
  <w:style w:type="character" w:customStyle="1" w:styleId="3GPPH1Char">
    <w:name w:val="3GPP H1 Char"/>
    <w:link w:val="3GPPH1"/>
    <w:rsid w:val="00F33494"/>
    <w:rPr>
      <w:rFonts w:ascii="Arial" w:eastAsia="Arial" w:hAnsi="Arial" w:cs="Times New Roman"/>
      <w:b/>
      <w:kern w:val="0"/>
      <w:sz w:val="32"/>
      <w:szCs w:val="20"/>
      <w:lang w:val="en-GB" w:eastAsia="en-US"/>
    </w:rPr>
  </w:style>
  <w:style w:type="table" w:styleId="a7">
    <w:name w:val="Table Grid"/>
    <w:basedOn w:val="a1"/>
    <w:uiPriority w:val="39"/>
    <w:rsid w:val="008D0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35176"/>
    <w:pPr>
      <w:ind w:firstLineChars="200" w:firstLine="420"/>
    </w:pPr>
  </w:style>
  <w:style w:type="paragraph" w:styleId="a9">
    <w:name w:val="caption"/>
    <w:basedOn w:val="a"/>
    <w:next w:val="a"/>
    <w:uiPriority w:val="35"/>
    <w:unhideWhenUsed/>
    <w:qFormat/>
    <w:rsid w:val="00700A6A"/>
    <w:rPr>
      <w:rFonts w:asciiTheme="majorHAnsi" w:eastAsia="黑体" w:hAnsiTheme="majorHAnsi" w:cstheme="majorBidi"/>
      <w:szCs w:val="20"/>
    </w:rPr>
  </w:style>
  <w:style w:type="character" w:styleId="aa">
    <w:name w:val="annotation reference"/>
    <w:basedOn w:val="a0"/>
    <w:uiPriority w:val="99"/>
    <w:semiHidden/>
    <w:unhideWhenUsed/>
    <w:rsid w:val="003B4497"/>
    <w:rPr>
      <w:sz w:val="21"/>
      <w:szCs w:val="21"/>
    </w:rPr>
  </w:style>
  <w:style w:type="paragraph" w:styleId="ab">
    <w:name w:val="annotation text"/>
    <w:basedOn w:val="a"/>
    <w:link w:val="ac"/>
    <w:uiPriority w:val="99"/>
    <w:semiHidden/>
    <w:unhideWhenUsed/>
    <w:rsid w:val="003B4497"/>
  </w:style>
  <w:style w:type="character" w:customStyle="1" w:styleId="ac">
    <w:name w:val="批注文字 字符"/>
    <w:basedOn w:val="a0"/>
    <w:link w:val="ab"/>
    <w:uiPriority w:val="99"/>
    <w:semiHidden/>
    <w:rsid w:val="003B4497"/>
    <w:rPr>
      <w:rFonts w:ascii="Times" w:eastAsia="Batang" w:hAnsi="Times" w:cs="Times New Roman"/>
      <w:kern w:val="0"/>
      <w:sz w:val="20"/>
      <w:szCs w:val="24"/>
      <w:lang w:val="en-GB" w:eastAsia="en-US"/>
    </w:rPr>
  </w:style>
  <w:style w:type="paragraph" w:styleId="ad">
    <w:name w:val="annotation subject"/>
    <w:basedOn w:val="ab"/>
    <w:next w:val="ab"/>
    <w:link w:val="ae"/>
    <w:uiPriority w:val="99"/>
    <w:semiHidden/>
    <w:unhideWhenUsed/>
    <w:rsid w:val="003B4497"/>
    <w:rPr>
      <w:b/>
      <w:bCs/>
    </w:rPr>
  </w:style>
  <w:style w:type="character" w:customStyle="1" w:styleId="ae">
    <w:name w:val="批注主题 字符"/>
    <w:basedOn w:val="ac"/>
    <w:link w:val="ad"/>
    <w:uiPriority w:val="99"/>
    <w:semiHidden/>
    <w:rsid w:val="003B4497"/>
    <w:rPr>
      <w:rFonts w:ascii="Times" w:eastAsia="Batang" w:hAnsi="Times" w:cs="Times New Roman"/>
      <w:b/>
      <w:bCs/>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121972">
      <w:bodyDiv w:val="1"/>
      <w:marLeft w:val="0"/>
      <w:marRight w:val="0"/>
      <w:marTop w:val="0"/>
      <w:marBottom w:val="0"/>
      <w:divBdr>
        <w:top w:val="none" w:sz="0" w:space="0" w:color="auto"/>
        <w:left w:val="none" w:sz="0" w:space="0" w:color="auto"/>
        <w:bottom w:val="none" w:sz="0" w:space="0" w:color="auto"/>
        <w:right w:val="none" w:sz="0" w:space="0" w:color="auto"/>
      </w:divBdr>
      <w:divsChild>
        <w:div w:id="2123644366">
          <w:marLeft w:val="1080"/>
          <w:marRight w:val="0"/>
          <w:marTop w:val="100"/>
          <w:marBottom w:val="0"/>
          <w:divBdr>
            <w:top w:val="none" w:sz="0" w:space="0" w:color="auto"/>
            <w:left w:val="none" w:sz="0" w:space="0" w:color="auto"/>
            <w:bottom w:val="none" w:sz="0" w:space="0" w:color="auto"/>
            <w:right w:val="none" w:sz="0" w:space="0" w:color="auto"/>
          </w:divBdr>
        </w:div>
      </w:divsChild>
    </w:div>
    <w:div w:id="191057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DFD95-F399-4EDE-B1F7-E0279CBC5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747</Words>
  <Characters>4264</Characters>
  <Application>Microsoft Office Word</Application>
  <DocSecurity>0</DocSecurity>
  <Lines>35</Lines>
  <Paragraphs>10</Paragraphs>
  <ScaleCrop>false</ScaleCrop>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2022-04-27T11:28:00Z</dcterms:created>
  <dcterms:modified xsi:type="dcterms:W3CDTF">2022-04-29T05:45:00Z</dcterms:modified>
</cp:coreProperties>
</file>